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25E" w:rsidRPr="0007625E" w:rsidRDefault="0007625E" w:rsidP="0007625E">
      <w:pPr>
        <w:spacing w:before="100" w:beforeAutospacing="1" w:after="100" w:afterAutospacing="1" w:line="240" w:lineRule="auto"/>
        <w:outlineLvl w:val="0"/>
        <w:rPr>
          <w:rFonts w:ascii="Times New Roman" w:eastAsia="Times New Roman" w:hAnsi="Times New Roman" w:cs="Times New Roman"/>
          <w:b/>
          <w:bCs/>
          <w:kern w:val="36"/>
          <w:sz w:val="26"/>
          <w:szCs w:val="26"/>
        </w:rPr>
      </w:pPr>
      <w:r w:rsidRPr="006D3EFA">
        <w:rPr>
          <w:rFonts w:ascii="Times New Roman" w:eastAsia="Times New Roman" w:hAnsi="Times New Roman" w:cs="Times New Roman"/>
          <w:b/>
          <w:bCs/>
          <w:kern w:val="36"/>
          <w:sz w:val="26"/>
          <w:szCs w:val="26"/>
        </w:rPr>
        <w:t>Global Research Spectrum Review (GRSR)</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i/>
          <w:iCs/>
          <w:sz w:val="26"/>
          <w:szCs w:val="26"/>
          <w:lang w:val="fr-FR"/>
        </w:rPr>
        <w:t>Plateforme internationale de publication scientifique et académique</w:t>
      </w:r>
    </w:p>
    <w:p w:rsidR="0007625E" w:rsidRPr="0007625E" w:rsidRDefault="003D1EA2" w:rsidP="000762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0;height:1.5pt" o:hralign="center" o:hrstd="t" o:hr="t" fillcolor="#a0a0a0" stroked="f"/>
        </w:pict>
      </w: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t>Page 1 – Présentation de la plateforme</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GRSR</w:t>
      </w:r>
      <w:r w:rsidRPr="0007625E">
        <w:rPr>
          <w:rFonts w:ascii="Times New Roman" w:eastAsia="Times New Roman" w:hAnsi="Times New Roman" w:cs="Times New Roman"/>
          <w:sz w:val="26"/>
          <w:szCs w:val="26"/>
          <w:lang w:val="fr-FR"/>
        </w:rPr>
        <w:t xml:space="preserve"> est une </w:t>
      </w:r>
      <w:r w:rsidRPr="006D3EFA">
        <w:rPr>
          <w:rFonts w:ascii="Times New Roman" w:eastAsia="Times New Roman" w:hAnsi="Times New Roman" w:cs="Times New Roman"/>
          <w:b/>
          <w:bCs/>
          <w:sz w:val="26"/>
          <w:szCs w:val="26"/>
          <w:lang w:val="fr-FR"/>
        </w:rPr>
        <w:t>plateforme numérique internationale</w:t>
      </w:r>
      <w:r w:rsidRPr="0007625E">
        <w:rPr>
          <w:rFonts w:ascii="Times New Roman" w:eastAsia="Times New Roman" w:hAnsi="Times New Roman" w:cs="Times New Roman"/>
          <w:sz w:val="26"/>
          <w:szCs w:val="26"/>
          <w:lang w:val="fr-FR"/>
        </w:rPr>
        <w:t xml:space="preserve"> dédiée à la </w:t>
      </w:r>
      <w:r w:rsidRPr="006D3EFA">
        <w:rPr>
          <w:rFonts w:ascii="Times New Roman" w:eastAsia="Times New Roman" w:hAnsi="Times New Roman" w:cs="Times New Roman"/>
          <w:b/>
          <w:bCs/>
          <w:sz w:val="26"/>
          <w:szCs w:val="26"/>
          <w:lang w:val="fr-FR"/>
        </w:rPr>
        <w:t>publication, diffusion et valorisation</w:t>
      </w:r>
      <w:r w:rsidRPr="0007625E">
        <w:rPr>
          <w:rFonts w:ascii="Times New Roman" w:eastAsia="Times New Roman" w:hAnsi="Times New Roman" w:cs="Times New Roman"/>
          <w:sz w:val="26"/>
          <w:szCs w:val="26"/>
          <w:lang w:val="fr-FR"/>
        </w:rPr>
        <w:t xml:space="preserve"> des travaux scientifiques, académiques et de recherche.</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proofErr w:type="gramStart"/>
      <w:r w:rsidRPr="006D3EFA">
        <w:rPr>
          <w:rFonts w:ascii="Times New Roman" w:eastAsia="Times New Roman" w:hAnsi="Times New Roman" w:cs="Times New Roman"/>
          <w:b/>
          <w:bCs/>
          <w:sz w:val="26"/>
          <w:szCs w:val="26"/>
        </w:rPr>
        <w:t>Objectifs</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Publier des thèses, mémoires, articles scientifiques, rapports et chapitres d’ouvrages.</w:t>
      </w:r>
    </w:p>
    <w:p w:rsidR="0007625E" w:rsidRPr="0007625E" w:rsidRDefault="0007625E" w:rsidP="0007625E">
      <w:pPr>
        <w:numPr>
          <w:ilvl w:val="0"/>
          <w:numId w:val="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Organiser des événements scientifiques : conférences, colloques, webinaires, séminaires.</w:t>
      </w:r>
    </w:p>
    <w:p w:rsidR="0007625E" w:rsidRPr="0007625E" w:rsidRDefault="0007625E" w:rsidP="0007625E">
      <w:pPr>
        <w:numPr>
          <w:ilvl w:val="0"/>
          <w:numId w:val="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Garantir la </w:t>
      </w:r>
      <w:r w:rsidRPr="006D3EFA">
        <w:rPr>
          <w:rFonts w:ascii="Times New Roman" w:eastAsia="Times New Roman" w:hAnsi="Times New Roman" w:cs="Times New Roman"/>
          <w:b/>
          <w:bCs/>
          <w:sz w:val="26"/>
          <w:szCs w:val="26"/>
          <w:lang w:val="fr-FR"/>
        </w:rPr>
        <w:t>rigueur scientifique</w:t>
      </w:r>
      <w:r w:rsidRPr="0007625E">
        <w:rPr>
          <w:rFonts w:ascii="Times New Roman" w:eastAsia="Times New Roman" w:hAnsi="Times New Roman" w:cs="Times New Roman"/>
          <w:sz w:val="26"/>
          <w:szCs w:val="26"/>
          <w:lang w:val="fr-FR"/>
        </w:rPr>
        <w:t xml:space="preserve"> grâce à des services anti-plagiat et de révision par des pairs.</w:t>
      </w:r>
    </w:p>
    <w:p w:rsidR="0007625E" w:rsidRPr="0007625E" w:rsidRDefault="0007625E" w:rsidP="0007625E">
      <w:pPr>
        <w:numPr>
          <w:ilvl w:val="0"/>
          <w:numId w:val="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Assurer la rémunération et la reconnaissance des auteurs.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Encadré</w:t>
      </w:r>
      <w:proofErr w:type="spellEnd"/>
      <w:r w:rsidRPr="006D3EFA">
        <w:rPr>
          <w:rFonts w:ascii="Times New Roman" w:eastAsia="Times New Roman" w:hAnsi="Times New Roman" w:cs="Times New Roman"/>
          <w:b/>
          <w:bCs/>
          <w:sz w:val="26"/>
          <w:szCs w:val="26"/>
        </w:rPr>
        <w:t xml:space="preserve"> – Vision </w:t>
      </w:r>
      <w:proofErr w:type="gramStart"/>
      <w:r w:rsidRPr="006D3EFA">
        <w:rPr>
          <w:rFonts w:ascii="Times New Roman" w:eastAsia="Times New Roman" w:hAnsi="Times New Roman" w:cs="Times New Roman"/>
          <w:b/>
          <w:bCs/>
          <w:sz w:val="26"/>
          <w:szCs w:val="26"/>
        </w:rPr>
        <w:t>GRSR :</w:t>
      </w:r>
      <w:proofErr w:type="gramEnd"/>
    </w:p>
    <w:p w:rsidR="0007625E" w:rsidRPr="0007625E" w:rsidRDefault="0007625E" w:rsidP="0007625E">
      <w:pPr>
        <w:numPr>
          <w:ilvl w:val="0"/>
          <w:numId w:val="2"/>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Devenir un </w:t>
      </w:r>
      <w:r w:rsidRPr="006D3EFA">
        <w:rPr>
          <w:rFonts w:ascii="Times New Roman" w:eastAsia="Times New Roman" w:hAnsi="Times New Roman" w:cs="Times New Roman"/>
          <w:b/>
          <w:bCs/>
          <w:sz w:val="26"/>
          <w:szCs w:val="26"/>
          <w:lang w:val="fr-FR"/>
        </w:rPr>
        <w:t>réseau mondial de référence</w:t>
      </w:r>
      <w:r w:rsidRPr="0007625E">
        <w:rPr>
          <w:rFonts w:ascii="Times New Roman" w:eastAsia="Times New Roman" w:hAnsi="Times New Roman" w:cs="Times New Roman"/>
          <w:sz w:val="26"/>
          <w:szCs w:val="26"/>
          <w:lang w:val="fr-FR"/>
        </w:rPr>
        <w:t xml:space="preserve"> pour la recherche scientifique.</w:t>
      </w:r>
    </w:p>
    <w:p w:rsidR="0007625E" w:rsidRPr="0007625E" w:rsidRDefault="0007625E" w:rsidP="0007625E">
      <w:pPr>
        <w:numPr>
          <w:ilvl w:val="0"/>
          <w:numId w:val="2"/>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Offrir un espace </w:t>
      </w:r>
      <w:r w:rsidRPr="006D3EFA">
        <w:rPr>
          <w:rFonts w:ascii="Times New Roman" w:eastAsia="Times New Roman" w:hAnsi="Times New Roman" w:cs="Times New Roman"/>
          <w:b/>
          <w:bCs/>
          <w:sz w:val="26"/>
          <w:szCs w:val="26"/>
          <w:lang w:val="fr-FR"/>
        </w:rPr>
        <w:t>sécurisé et transparent</w:t>
      </w:r>
      <w:r w:rsidRPr="0007625E">
        <w:rPr>
          <w:rFonts w:ascii="Times New Roman" w:eastAsia="Times New Roman" w:hAnsi="Times New Roman" w:cs="Times New Roman"/>
          <w:sz w:val="26"/>
          <w:szCs w:val="26"/>
          <w:lang w:val="fr-FR"/>
        </w:rPr>
        <w:t xml:space="preserve"> pour les publications.</w:t>
      </w:r>
    </w:p>
    <w:p w:rsidR="0007625E" w:rsidRPr="0007625E" w:rsidRDefault="0007625E" w:rsidP="0007625E">
      <w:pPr>
        <w:numPr>
          <w:ilvl w:val="0"/>
          <w:numId w:val="2"/>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Créer une communauté internationale d’experts et d’institutions.</w:t>
      </w: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lastRenderedPageBreak/>
        <w:t>Page 2 – Types de publications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Articles et documents acceptés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4"/>
        <w:gridCol w:w="1122"/>
        <w:gridCol w:w="4811"/>
      </w:tblGrid>
      <w:tr w:rsidR="0007625E" w:rsidRPr="0007625E" w:rsidTr="0007625E">
        <w:trPr>
          <w:tblHeader/>
          <w:tblCellSpacing w:w="15" w:type="dxa"/>
        </w:trPr>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r w:rsidRPr="0007625E">
              <w:rPr>
                <w:rFonts w:ascii="Times New Roman" w:eastAsia="Times New Roman" w:hAnsi="Times New Roman" w:cs="Times New Roman"/>
                <w:b/>
                <w:bCs/>
                <w:sz w:val="26"/>
                <w:szCs w:val="26"/>
              </w:rPr>
              <w:t xml:space="preserve">Type </w:t>
            </w:r>
            <w:proofErr w:type="spellStart"/>
            <w:r w:rsidRPr="0007625E">
              <w:rPr>
                <w:rFonts w:ascii="Times New Roman" w:eastAsia="Times New Roman" w:hAnsi="Times New Roman" w:cs="Times New Roman"/>
                <w:b/>
                <w:bCs/>
                <w:sz w:val="26"/>
                <w:szCs w:val="26"/>
              </w:rPr>
              <w:t>d’article</w:t>
            </w:r>
            <w:proofErr w:type="spellEnd"/>
          </w:p>
        </w:tc>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r w:rsidRPr="0007625E">
              <w:rPr>
                <w:rFonts w:ascii="Times New Roman" w:eastAsia="Times New Roman" w:hAnsi="Times New Roman" w:cs="Times New Roman"/>
                <w:b/>
                <w:bCs/>
                <w:sz w:val="26"/>
                <w:szCs w:val="26"/>
              </w:rPr>
              <w:t>Prix USD</w:t>
            </w:r>
          </w:p>
        </w:tc>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r w:rsidRPr="0007625E">
              <w:rPr>
                <w:rFonts w:ascii="Times New Roman" w:eastAsia="Times New Roman" w:hAnsi="Times New Roman" w:cs="Times New Roman"/>
                <w:b/>
                <w:bCs/>
                <w:sz w:val="26"/>
                <w:szCs w:val="26"/>
              </w:rPr>
              <w:t>Description</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Thèse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70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Travaux</w:t>
            </w:r>
            <w:proofErr w:type="spellEnd"/>
            <w:r w:rsidRPr="0007625E">
              <w:rPr>
                <w:rFonts w:ascii="Times New Roman" w:eastAsia="Times New Roman" w:hAnsi="Times New Roman" w:cs="Times New Roman"/>
                <w:sz w:val="26"/>
                <w:szCs w:val="26"/>
              </w:rPr>
              <w:t xml:space="preserve"> de </w:t>
            </w:r>
            <w:proofErr w:type="spellStart"/>
            <w:r w:rsidRPr="0007625E">
              <w:rPr>
                <w:rFonts w:ascii="Times New Roman" w:eastAsia="Times New Roman" w:hAnsi="Times New Roman" w:cs="Times New Roman"/>
                <w:sz w:val="26"/>
                <w:szCs w:val="26"/>
              </w:rPr>
              <w:t>recherche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doctorale</w:t>
            </w:r>
            <w:proofErr w:type="spellEnd"/>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Mémoire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80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Travaux de fin d’études universitaires</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Article </w:t>
            </w:r>
            <w:proofErr w:type="spellStart"/>
            <w:r w:rsidRPr="0007625E">
              <w:rPr>
                <w:rFonts w:ascii="Times New Roman" w:eastAsia="Times New Roman" w:hAnsi="Times New Roman" w:cs="Times New Roman"/>
                <w:sz w:val="26"/>
                <w:szCs w:val="26"/>
              </w:rPr>
              <w:t>scientifique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80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Études originales et recherches appliquées</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Livre</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150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Publications </w:t>
            </w:r>
            <w:r w:rsidR="006D3EFA">
              <w:rPr>
                <w:rFonts w:ascii="Times New Roman" w:eastAsia="Times New Roman" w:hAnsi="Times New Roman" w:cs="Times New Roman"/>
                <w:sz w:val="26"/>
                <w:szCs w:val="26"/>
              </w:rPr>
              <w:t>completes</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Chapitre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d’ouvrage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80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Contribution dans un livre collectif</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Revue </w:t>
            </w:r>
            <w:proofErr w:type="spellStart"/>
            <w:r w:rsidRPr="0007625E">
              <w:rPr>
                <w:rFonts w:ascii="Times New Roman" w:eastAsia="Times New Roman" w:hAnsi="Times New Roman" w:cs="Times New Roman"/>
                <w:sz w:val="26"/>
                <w:szCs w:val="26"/>
              </w:rPr>
              <w:t>spécialisée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150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Publication </w:t>
            </w:r>
            <w:proofErr w:type="spellStart"/>
            <w:r w:rsidRPr="0007625E">
              <w:rPr>
                <w:rFonts w:ascii="Times New Roman" w:eastAsia="Times New Roman" w:hAnsi="Times New Roman" w:cs="Times New Roman"/>
                <w:sz w:val="26"/>
                <w:szCs w:val="26"/>
              </w:rPr>
              <w:t>périodique</w:t>
            </w:r>
            <w:proofErr w:type="spellEnd"/>
            <w:r w:rsidRPr="0007625E">
              <w:rPr>
                <w:rFonts w:ascii="Times New Roman" w:eastAsia="Times New Roman" w:hAnsi="Times New Roman" w:cs="Times New Roman"/>
                <w:sz w:val="26"/>
                <w:szCs w:val="26"/>
              </w:rPr>
              <w:t xml:space="preserve"> par discipline</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Rapport </w:t>
            </w:r>
            <w:proofErr w:type="spellStart"/>
            <w:r w:rsidRPr="0007625E">
              <w:rPr>
                <w:rFonts w:ascii="Times New Roman" w:eastAsia="Times New Roman" w:hAnsi="Times New Roman" w:cs="Times New Roman"/>
                <w:sz w:val="26"/>
                <w:szCs w:val="26"/>
              </w:rPr>
              <w:t>d’expertise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Analyse professionnelle ou projet pratique</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Résumé de fin </w:t>
            </w:r>
            <w:proofErr w:type="spellStart"/>
            <w:r w:rsidRPr="0007625E">
              <w:rPr>
                <w:rFonts w:ascii="Times New Roman" w:eastAsia="Times New Roman" w:hAnsi="Times New Roman" w:cs="Times New Roman"/>
                <w:sz w:val="26"/>
                <w:szCs w:val="26"/>
              </w:rPr>
              <w:t>d’études</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Synthèse d’un projet ou mémoire</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Recherche</w:t>
            </w:r>
            <w:proofErr w:type="spellEnd"/>
            <w:r w:rsidRPr="0007625E">
              <w:rPr>
                <w:rFonts w:ascii="Times New Roman" w:eastAsia="Times New Roman" w:hAnsi="Times New Roman" w:cs="Times New Roman"/>
                <w:sz w:val="26"/>
                <w:szCs w:val="26"/>
              </w:rPr>
              <w:t xml:space="preserve"> de fin </w:t>
            </w:r>
            <w:proofErr w:type="spellStart"/>
            <w:r w:rsidRPr="0007625E">
              <w:rPr>
                <w:rFonts w:ascii="Times New Roman" w:eastAsia="Times New Roman" w:hAnsi="Times New Roman" w:cs="Times New Roman"/>
                <w:sz w:val="26"/>
                <w:szCs w:val="26"/>
              </w:rPr>
              <w:t>d’études</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Résultats</w:t>
            </w:r>
            <w:proofErr w:type="spellEnd"/>
            <w:r w:rsidRPr="0007625E">
              <w:rPr>
                <w:rFonts w:ascii="Times New Roman" w:eastAsia="Times New Roman" w:hAnsi="Times New Roman" w:cs="Times New Roman"/>
                <w:sz w:val="26"/>
                <w:szCs w:val="26"/>
              </w:rPr>
              <w:t xml:space="preserve"> de </w:t>
            </w:r>
            <w:proofErr w:type="spellStart"/>
            <w:r w:rsidRPr="0007625E">
              <w:rPr>
                <w:rFonts w:ascii="Times New Roman" w:eastAsia="Times New Roman" w:hAnsi="Times New Roman" w:cs="Times New Roman"/>
                <w:sz w:val="26"/>
                <w:szCs w:val="26"/>
              </w:rPr>
              <w:t>recherche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académique</w:t>
            </w:r>
            <w:proofErr w:type="spellEnd"/>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Étude</w:t>
            </w:r>
            <w:proofErr w:type="spellEnd"/>
            <w:r w:rsidRPr="0007625E">
              <w:rPr>
                <w:rFonts w:ascii="Times New Roman" w:eastAsia="Times New Roman" w:hAnsi="Times New Roman" w:cs="Times New Roman"/>
                <w:sz w:val="26"/>
                <w:szCs w:val="26"/>
              </w:rPr>
              <w:t xml:space="preserve"> de </w:t>
            </w:r>
            <w:proofErr w:type="spellStart"/>
            <w:r w:rsidRPr="0007625E">
              <w:rPr>
                <w:rFonts w:ascii="Times New Roman" w:eastAsia="Times New Roman" w:hAnsi="Times New Roman" w:cs="Times New Roman"/>
                <w:sz w:val="26"/>
                <w:szCs w:val="26"/>
              </w:rPr>
              <w:t>cas</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Analyse détaillée d’un phénomène spécifique</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Enquête</w:t>
            </w:r>
            <w:proofErr w:type="spellEnd"/>
            <w:r w:rsidRPr="0007625E">
              <w:rPr>
                <w:rFonts w:ascii="Times New Roman" w:eastAsia="Times New Roman" w:hAnsi="Times New Roman" w:cs="Times New Roman"/>
                <w:sz w:val="26"/>
                <w:szCs w:val="26"/>
              </w:rPr>
              <w:t xml:space="preserve"> quantitative</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Étude basée sur des données statistiques</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Meilleurs</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projets</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secondaire</w:t>
            </w:r>
            <w:proofErr w:type="spellEnd"/>
            <w:r w:rsidRPr="0007625E">
              <w:rPr>
                <w:rFonts w:ascii="Times New Roman" w:eastAsia="Times New Roman" w:hAnsi="Times New Roman" w:cs="Times New Roman"/>
                <w:sz w:val="26"/>
                <w:szCs w:val="26"/>
              </w:rPr>
              <w:t>)</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30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Projets de fin d’études secondaires</w:t>
            </w:r>
          </w:p>
        </w:tc>
      </w:tr>
    </w:tbl>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Encadré</w:t>
      </w:r>
      <w:proofErr w:type="spellEnd"/>
      <w:r w:rsidRPr="006D3EFA">
        <w:rPr>
          <w:rFonts w:ascii="Times New Roman" w:eastAsia="Times New Roman" w:hAnsi="Times New Roman" w:cs="Times New Roman"/>
          <w:b/>
          <w:bCs/>
          <w:sz w:val="26"/>
          <w:szCs w:val="26"/>
        </w:rPr>
        <w:t xml:space="preserve"> – </w:t>
      </w:r>
      <w:proofErr w:type="spellStart"/>
      <w:r w:rsidRPr="006D3EFA">
        <w:rPr>
          <w:rFonts w:ascii="Times New Roman" w:eastAsia="Times New Roman" w:hAnsi="Times New Roman" w:cs="Times New Roman"/>
          <w:b/>
          <w:bCs/>
          <w:sz w:val="26"/>
          <w:szCs w:val="26"/>
        </w:rPr>
        <w:t>Qualité</w:t>
      </w:r>
      <w:proofErr w:type="spellEnd"/>
      <w:r w:rsidRPr="006D3EFA">
        <w:rPr>
          <w:rFonts w:ascii="Times New Roman" w:eastAsia="Times New Roman" w:hAnsi="Times New Roman" w:cs="Times New Roman"/>
          <w:b/>
          <w:bCs/>
          <w:sz w:val="26"/>
          <w:szCs w:val="26"/>
        </w:rPr>
        <w:t xml:space="preserve"> </w:t>
      </w:r>
      <w:proofErr w:type="spellStart"/>
      <w:proofErr w:type="gramStart"/>
      <w:r w:rsidRPr="006D3EFA">
        <w:rPr>
          <w:rFonts w:ascii="Times New Roman" w:eastAsia="Times New Roman" w:hAnsi="Times New Roman" w:cs="Times New Roman"/>
          <w:b/>
          <w:bCs/>
          <w:sz w:val="26"/>
          <w:szCs w:val="26"/>
        </w:rPr>
        <w:t>scientifique</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3"/>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Tous les travaux passent par des services </w:t>
      </w:r>
      <w:r w:rsidRPr="006D3EFA">
        <w:rPr>
          <w:rFonts w:ascii="Times New Roman" w:eastAsia="Times New Roman" w:hAnsi="Times New Roman" w:cs="Times New Roman"/>
          <w:b/>
          <w:bCs/>
          <w:sz w:val="26"/>
          <w:szCs w:val="26"/>
          <w:lang w:val="fr-FR"/>
        </w:rPr>
        <w:t>anti-plagiat avancés</w:t>
      </w:r>
      <w:r w:rsidRPr="0007625E">
        <w:rPr>
          <w:rFonts w:ascii="Times New Roman" w:eastAsia="Times New Roman" w:hAnsi="Times New Roman" w:cs="Times New Roman"/>
          <w:sz w:val="26"/>
          <w:szCs w:val="26"/>
          <w:lang w:val="fr-FR"/>
        </w:rPr>
        <w:t>.</w:t>
      </w:r>
    </w:p>
    <w:p w:rsidR="0007625E" w:rsidRPr="0007625E" w:rsidRDefault="0007625E" w:rsidP="0007625E">
      <w:pPr>
        <w:numPr>
          <w:ilvl w:val="0"/>
          <w:numId w:val="3"/>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La </w:t>
      </w:r>
      <w:r w:rsidRPr="006D3EFA">
        <w:rPr>
          <w:rFonts w:ascii="Times New Roman" w:eastAsia="Times New Roman" w:hAnsi="Times New Roman" w:cs="Times New Roman"/>
          <w:b/>
          <w:bCs/>
          <w:sz w:val="26"/>
          <w:szCs w:val="26"/>
          <w:lang w:val="fr-FR"/>
        </w:rPr>
        <w:t>révision scientifique et linguistique</w:t>
      </w:r>
      <w:r w:rsidRPr="0007625E">
        <w:rPr>
          <w:rFonts w:ascii="Times New Roman" w:eastAsia="Times New Roman" w:hAnsi="Times New Roman" w:cs="Times New Roman"/>
          <w:sz w:val="26"/>
          <w:szCs w:val="26"/>
          <w:lang w:val="fr-FR"/>
        </w:rPr>
        <w:t xml:space="preserve"> est obligatoire avant publication.</w:t>
      </w:r>
    </w:p>
    <w:p w:rsidR="0007625E" w:rsidRPr="0007625E" w:rsidRDefault="0007625E" w:rsidP="0007625E">
      <w:pPr>
        <w:numPr>
          <w:ilvl w:val="0"/>
          <w:numId w:val="3"/>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Les auteurs peuvent corriger ou améliorer leurs travaux après retour de l’équipe éditoriale.</w:t>
      </w:r>
    </w:p>
    <w:p w:rsidR="0007625E" w:rsidRPr="0007625E" w:rsidRDefault="003D1EA2" w:rsidP="000762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6" style="width:0;height:1.5pt" o:hralign="center" o:hrstd="t" o:hr="t" fillcolor="#a0a0a0" stroked="f"/>
        </w:pict>
      </w: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lastRenderedPageBreak/>
        <w:t>Page 3 – Canevas pour rédaction d’article</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Pour garantir </w:t>
      </w:r>
      <w:r w:rsidRPr="006D3EFA">
        <w:rPr>
          <w:rFonts w:ascii="Times New Roman" w:eastAsia="Times New Roman" w:hAnsi="Times New Roman" w:cs="Times New Roman"/>
          <w:b/>
          <w:bCs/>
          <w:sz w:val="26"/>
          <w:szCs w:val="26"/>
          <w:lang w:val="fr-FR"/>
        </w:rPr>
        <w:t>la qualité et la lisibilité</w:t>
      </w:r>
      <w:r w:rsidRPr="0007625E">
        <w:rPr>
          <w:rFonts w:ascii="Times New Roman" w:eastAsia="Times New Roman" w:hAnsi="Times New Roman" w:cs="Times New Roman"/>
          <w:sz w:val="26"/>
          <w:szCs w:val="26"/>
          <w:lang w:val="fr-FR"/>
        </w:rPr>
        <w:t>, chaque article doit suivre ce canevas :</w:t>
      </w:r>
    </w:p>
    <w:p w:rsidR="0007625E" w:rsidRPr="006D3EFA" w:rsidRDefault="0007625E" w:rsidP="0007625E">
      <w:pPr>
        <w:pStyle w:val="NormalWeb"/>
        <w:rPr>
          <w:sz w:val="26"/>
          <w:szCs w:val="26"/>
          <w:lang w:val="fr-FR"/>
        </w:rPr>
      </w:pPr>
      <w:r w:rsidRPr="006D3EFA">
        <w:rPr>
          <w:rFonts w:ascii="Calibri" w:hAnsi="Calibri" w:cs="Calibri"/>
          <w:sz w:val="26"/>
          <w:szCs w:val="26"/>
        </w:rPr>
        <w:t>🧭</w:t>
      </w:r>
      <w:r w:rsidRPr="006D3EFA">
        <w:rPr>
          <w:sz w:val="26"/>
          <w:szCs w:val="26"/>
          <w:lang w:val="fr-FR"/>
        </w:rPr>
        <w:t xml:space="preserve"> </w:t>
      </w:r>
      <w:r w:rsidRPr="006D3EFA">
        <w:rPr>
          <w:rStyle w:val="lev"/>
          <w:sz w:val="26"/>
          <w:szCs w:val="26"/>
          <w:lang w:val="fr-FR"/>
        </w:rPr>
        <w:t>Canevas à suivre pour la rédaction d’un article scientifique</w:t>
      </w:r>
    </w:p>
    <w:p w:rsidR="0007625E" w:rsidRPr="006D3EFA" w:rsidRDefault="0007625E" w:rsidP="0007625E">
      <w:pPr>
        <w:pStyle w:val="NormalWeb"/>
        <w:rPr>
          <w:sz w:val="26"/>
          <w:szCs w:val="26"/>
          <w:lang w:val="fr-FR"/>
        </w:rPr>
      </w:pPr>
      <w:r w:rsidRPr="006D3EFA">
        <w:rPr>
          <w:sz w:val="26"/>
          <w:szCs w:val="26"/>
          <w:lang w:val="fr-FR"/>
        </w:rPr>
        <w:t>Les auteurs doivent se conformer aux normes suivantes :</w:t>
      </w:r>
    </w:p>
    <w:p w:rsidR="0007625E" w:rsidRPr="006D3EFA" w:rsidRDefault="0007625E" w:rsidP="0007625E">
      <w:pPr>
        <w:pStyle w:val="NormalWeb"/>
        <w:numPr>
          <w:ilvl w:val="0"/>
          <w:numId w:val="18"/>
        </w:numPr>
        <w:rPr>
          <w:sz w:val="26"/>
          <w:szCs w:val="26"/>
        </w:rPr>
      </w:pPr>
      <w:proofErr w:type="spellStart"/>
      <w:r w:rsidRPr="006D3EFA">
        <w:rPr>
          <w:rStyle w:val="lev"/>
          <w:sz w:val="26"/>
          <w:szCs w:val="26"/>
        </w:rPr>
        <w:t>Titre</w:t>
      </w:r>
      <w:proofErr w:type="spellEnd"/>
    </w:p>
    <w:p w:rsidR="0007625E" w:rsidRPr="006D3EFA" w:rsidRDefault="0007625E" w:rsidP="0007625E">
      <w:pPr>
        <w:pStyle w:val="NormalWeb"/>
        <w:numPr>
          <w:ilvl w:val="0"/>
          <w:numId w:val="18"/>
        </w:numPr>
        <w:rPr>
          <w:sz w:val="26"/>
          <w:szCs w:val="26"/>
        </w:rPr>
      </w:pPr>
      <w:r w:rsidRPr="006D3EFA">
        <w:rPr>
          <w:rStyle w:val="lev"/>
          <w:sz w:val="26"/>
          <w:szCs w:val="26"/>
        </w:rPr>
        <w:t>Résumé</w:t>
      </w:r>
      <w:r w:rsidRPr="006D3EFA">
        <w:rPr>
          <w:sz w:val="26"/>
          <w:szCs w:val="26"/>
        </w:rPr>
        <w:t xml:space="preserve"> (Abstract </w:t>
      </w:r>
      <w:proofErr w:type="spellStart"/>
      <w:r w:rsidRPr="006D3EFA">
        <w:rPr>
          <w:sz w:val="26"/>
          <w:szCs w:val="26"/>
        </w:rPr>
        <w:t>en</w:t>
      </w:r>
      <w:proofErr w:type="spellEnd"/>
      <w:r w:rsidRPr="006D3EFA">
        <w:rPr>
          <w:sz w:val="26"/>
          <w:szCs w:val="26"/>
        </w:rPr>
        <w:t xml:space="preserve"> </w:t>
      </w:r>
      <w:proofErr w:type="spellStart"/>
      <w:r w:rsidRPr="006D3EFA">
        <w:rPr>
          <w:sz w:val="26"/>
          <w:szCs w:val="26"/>
        </w:rPr>
        <w:t>anglais</w:t>
      </w:r>
      <w:proofErr w:type="spellEnd"/>
      <w:r w:rsidRPr="006D3EFA">
        <w:rPr>
          <w:sz w:val="26"/>
          <w:szCs w:val="26"/>
        </w:rPr>
        <w:t>)</w:t>
      </w:r>
    </w:p>
    <w:p w:rsidR="0007625E" w:rsidRPr="006D3EFA" w:rsidRDefault="0007625E" w:rsidP="0007625E">
      <w:pPr>
        <w:pStyle w:val="NormalWeb"/>
        <w:numPr>
          <w:ilvl w:val="0"/>
          <w:numId w:val="18"/>
        </w:numPr>
        <w:rPr>
          <w:sz w:val="26"/>
          <w:szCs w:val="26"/>
        </w:rPr>
      </w:pPr>
      <w:r w:rsidRPr="006D3EFA">
        <w:rPr>
          <w:rStyle w:val="lev"/>
          <w:sz w:val="26"/>
          <w:szCs w:val="26"/>
        </w:rPr>
        <w:t>Mots-</w:t>
      </w:r>
      <w:proofErr w:type="spellStart"/>
      <w:r w:rsidRPr="006D3EFA">
        <w:rPr>
          <w:rStyle w:val="lev"/>
          <w:sz w:val="26"/>
          <w:szCs w:val="26"/>
        </w:rPr>
        <w:t>clés</w:t>
      </w:r>
      <w:proofErr w:type="spellEnd"/>
    </w:p>
    <w:p w:rsidR="0007625E" w:rsidRPr="006D3EFA" w:rsidRDefault="0007625E" w:rsidP="0007625E">
      <w:pPr>
        <w:pStyle w:val="NormalWeb"/>
        <w:numPr>
          <w:ilvl w:val="0"/>
          <w:numId w:val="18"/>
        </w:numPr>
        <w:rPr>
          <w:sz w:val="26"/>
          <w:szCs w:val="26"/>
        </w:rPr>
      </w:pPr>
      <w:r w:rsidRPr="006D3EFA">
        <w:rPr>
          <w:rStyle w:val="lev"/>
          <w:sz w:val="26"/>
          <w:szCs w:val="26"/>
        </w:rPr>
        <w:t>Introduction</w:t>
      </w:r>
    </w:p>
    <w:p w:rsidR="0007625E" w:rsidRPr="006D3EFA" w:rsidRDefault="0007625E" w:rsidP="0007625E">
      <w:pPr>
        <w:pStyle w:val="NormalWeb"/>
        <w:numPr>
          <w:ilvl w:val="0"/>
          <w:numId w:val="18"/>
        </w:numPr>
        <w:rPr>
          <w:sz w:val="26"/>
          <w:szCs w:val="26"/>
        </w:rPr>
      </w:pPr>
      <w:r w:rsidRPr="006D3EFA">
        <w:rPr>
          <w:rStyle w:val="lev"/>
          <w:sz w:val="26"/>
          <w:szCs w:val="26"/>
        </w:rPr>
        <w:t xml:space="preserve">Revue de </w:t>
      </w:r>
      <w:proofErr w:type="spellStart"/>
      <w:r w:rsidRPr="006D3EFA">
        <w:rPr>
          <w:rStyle w:val="lev"/>
          <w:sz w:val="26"/>
          <w:szCs w:val="26"/>
        </w:rPr>
        <w:t>littérature</w:t>
      </w:r>
      <w:proofErr w:type="spellEnd"/>
    </w:p>
    <w:p w:rsidR="0007625E" w:rsidRPr="006D3EFA" w:rsidRDefault="0007625E" w:rsidP="0007625E">
      <w:pPr>
        <w:pStyle w:val="NormalWeb"/>
        <w:numPr>
          <w:ilvl w:val="0"/>
          <w:numId w:val="18"/>
        </w:numPr>
        <w:rPr>
          <w:sz w:val="26"/>
          <w:szCs w:val="26"/>
        </w:rPr>
      </w:pPr>
      <w:proofErr w:type="spellStart"/>
      <w:r w:rsidRPr="006D3EFA">
        <w:rPr>
          <w:rStyle w:val="lev"/>
          <w:sz w:val="26"/>
          <w:szCs w:val="26"/>
        </w:rPr>
        <w:t>Méthodologie</w:t>
      </w:r>
      <w:proofErr w:type="spellEnd"/>
    </w:p>
    <w:p w:rsidR="0007625E" w:rsidRPr="006D3EFA" w:rsidRDefault="0007625E" w:rsidP="0007625E">
      <w:pPr>
        <w:pStyle w:val="NormalWeb"/>
        <w:numPr>
          <w:ilvl w:val="0"/>
          <w:numId w:val="18"/>
        </w:numPr>
        <w:rPr>
          <w:sz w:val="26"/>
          <w:szCs w:val="26"/>
        </w:rPr>
      </w:pPr>
      <w:proofErr w:type="spellStart"/>
      <w:r w:rsidRPr="006D3EFA">
        <w:rPr>
          <w:rStyle w:val="lev"/>
          <w:sz w:val="26"/>
          <w:szCs w:val="26"/>
        </w:rPr>
        <w:t>Résultats</w:t>
      </w:r>
      <w:proofErr w:type="spellEnd"/>
    </w:p>
    <w:p w:rsidR="0007625E" w:rsidRPr="006D3EFA" w:rsidRDefault="0007625E" w:rsidP="0007625E">
      <w:pPr>
        <w:pStyle w:val="NormalWeb"/>
        <w:numPr>
          <w:ilvl w:val="0"/>
          <w:numId w:val="18"/>
        </w:numPr>
        <w:rPr>
          <w:sz w:val="26"/>
          <w:szCs w:val="26"/>
        </w:rPr>
      </w:pPr>
      <w:r w:rsidRPr="006D3EFA">
        <w:rPr>
          <w:rStyle w:val="lev"/>
          <w:sz w:val="26"/>
          <w:szCs w:val="26"/>
        </w:rPr>
        <w:t>Discussion</w:t>
      </w:r>
    </w:p>
    <w:p w:rsidR="0007625E" w:rsidRPr="006D3EFA" w:rsidRDefault="0007625E" w:rsidP="0007625E">
      <w:pPr>
        <w:pStyle w:val="NormalWeb"/>
        <w:numPr>
          <w:ilvl w:val="0"/>
          <w:numId w:val="18"/>
        </w:numPr>
        <w:rPr>
          <w:sz w:val="26"/>
          <w:szCs w:val="26"/>
        </w:rPr>
      </w:pPr>
      <w:r w:rsidRPr="006D3EFA">
        <w:rPr>
          <w:rStyle w:val="lev"/>
          <w:sz w:val="26"/>
          <w:szCs w:val="26"/>
        </w:rPr>
        <w:t>Conclusion</w:t>
      </w:r>
    </w:p>
    <w:p w:rsidR="0007625E" w:rsidRPr="006D3EFA" w:rsidRDefault="0007625E" w:rsidP="0007625E">
      <w:pPr>
        <w:pStyle w:val="NormalWeb"/>
        <w:numPr>
          <w:ilvl w:val="0"/>
          <w:numId w:val="18"/>
        </w:numPr>
        <w:rPr>
          <w:sz w:val="26"/>
          <w:szCs w:val="26"/>
          <w:lang w:val="fr-FR"/>
        </w:rPr>
      </w:pPr>
      <w:r w:rsidRPr="006D3EFA">
        <w:rPr>
          <w:rStyle w:val="lev"/>
          <w:sz w:val="26"/>
          <w:szCs w:val="26"/>
          <w:lang w:val="fr-FR"/>
        </w:rPr>
        <w:t>Bibliographie</w:t>
      </w:r>
      <w:r w:rsidRPr="006D3EFA">
        <w:rPr>
          <w:sz w:val="26"/>
          <w:szCs w:val="26"/>
          <w:lang w:val="fr-FR"/>
        </w:rPr>
        <w:t xml:space="preserve"> (APA, Chicago, ou Vancouver)</w:t>
      </w:r>
    </w:p>
    <w:p w:rsidR="0007625E" w:rsidRPr="006D3EFA" w:rsidRDefault="0007625E" w:rsidP="0007625E">
      <w:pPr>
        <w:pStyle w:val="NormalWeb"/>
        <w:numPr>
          <w:ilvl w:val="0"/>
          <w:numId w:val="18"/>
        </w:numPr>
        <w:rPr>
          <w:sz w:val="26"/>
          <w:szCs w:val="26"/>
        </w:rPr>
      </w:pPr>
      <w:r w:rsidRPr="006D3EFA">
        <w:rPr>
          <w:rStyle w:val="lev"/>
          <w:sz w:val="26"/>
          <w:szCs w:val="26"/>
        </w:rPr>
        <w:t>Annexes</w:t>
      </w:r>
      <w:r w:rsidRPr="006D3EFA">
        <w:rPr>
          <w:sz w:val="26"/>
          <w:szCs w:val="26"/>
        </w:rPr>
        <w:t xml:space="preserve"> (</w:t>
      </w:r>
      <w:proofErr w:type="spellStart"/>
      <w:r w:rsidRPr="006D3EFA">
        <w:rPr>
          <w:sz w:val="26"/>
          <w:szCs w:val="26"/>
        </w:rPr>
        <w:t>si</w:t>
      </w:r>
      <w:proofErr w:type="spellEnd"/>
      <w:r w:rsidRPr="006D3EFA">
        <w:rPr>
          <w:sz w:val="26"/>
          <w:szCs w:val="26"/>
        </w:rPr>
        <w:t xml:space="preserve"> </w:t>
      </w:r>
      <w:proofErr w:type="spellStart"/>
      <w:r w:rsidRPr="006D3EFA">
        <w:rPr>
          <w:sz w:val="26"/>
          <w:szCs w:val="26"/>
        </w:rPr>
        <w:t>nécessaire</w:t>
      </w:r>
      <w:proofErr w:type="spellEnd"/>
      <w:r w:rsidRPr="006D3EFA">
        <w:rPr>
          <w:sz w:val="26"/>
          <w:szCs w:val="26"/>
        </w:rPr>
        <w:t>)</w:t>
      </w:r>
    </w:p>
    <w:p w:rsidR="0007625E" w:rsidRPr="006D3EFA" w:rsidRDefault="0007625E" w:rsidP="0007625E">
      <w:pPr>
        <w:pStyle w:val="NormalWeb"/>
        <w:rPr>
          <w:sz w:val="26"/>
          <w:szCs w:val="26"/>
          <w:lang w:val="fr-FR"/>
        </w:rPr>
      </w:pPr>
      <w:r w:rsidRPr="006D3EFA">
        <w:rPr>
          <w:rFonts w:ascii="Segoe UI Symbol" w:hAnsi="Segoe UI Symbol" w:cs="Segoe UI Symbol"/>
          <w:sz w:val="26"/>
          <w:szCs w:val="26"/>
        </w:rPr>
        <w:t>📌</w:t>
      </w:r>
      <w:r w:rsidRPr="006D3EFA">
        <w:rPr>
          <w:sz w:val="26"/>
          <w:szCs w:val="26"/>
          <w:lang w:val="fr-FR"/>
        </w:rPr>
        <w:t xml:space="preserve"> Cf. modèles d’articles publiés dans des revues scientifiques indexées (</w:t>
      </w:r>
      <w:proofErr w:type="spellStart"/>
      <w:r w:rsidRPr="006D3EFA">
        <w:rPr>
          <w:sz w:val="26"/>
          <w:szCs w:val="26"/>
          <w:lang w:val="fr-FR"/>
        </w:rPr>
        <w:t>Scopus</w:t>
      </w:r>
      <w:proofErr w:type="spellEnd"/>
      <w:r w:rsidRPr="006D3EFA">
        <w:rPr>
          <w:sz w:val="26"/>
          <w:szCs w:val="26"/>
          <w:lang w:val="fr-FR"/>
        </w:rPr>
        <w:t xml:space="preserve">, DOAJ, </w:t>
      </w:r>
      <w:proofErr w:type="spellStart"/>
      <w:r w:rsidRPr="006D3EFA">
        <w:rPr>
          <w:sz w:val="26"/>
          <w:szCs w:val="26"/>
          <w:lang w:val="fr-FR"/>
        </w:rPr>
        <w:t>CrossRef</w:t>
      </w:r>
      <w:proofErr w:type="spellEnd"/>
      <w:r w:rsidRPr="006D3EFA">
        <w:rPr>
          <w:sz w:val="26"/>
          <w:szCs w:val="26"/>
          <w:lang w:val="fr-FR"/>
        </w:rPr>
        <w:t xml:space="preserve">, Google </w:t>
      </w:r>
      <w:proofErr w:type="spellStart"/>
      <w:r w:rsidRPr="006D3EFA">
        <w:rPr>
          <w:sz w:val="26"/>
          <w:szCs w:val="26"/>
          <w:lang w:val="fr-FR"/>
        </w:rPr>
        <w:t>Scholar</w:t>
      </w:r>
      <w:proofErr w:type="spellEnd"/>
      <w:r w:rsidRPr="006D3EFA">
        <w:rPr>
          <w:sz w:val="26"/>
          <w:szCs w:val="26"/>
          <w:lang w:val="fr-FR"/>
        </w:rPr>
        <w:t>, etc.).</w:t>
      </w:r>
    </w:p>
    <w:p w:rsidR="0007625E" w:rsidRPr="006D3EFA" w:rsidRDefault="0007625E" w:rsidP="0007625E">
      <w:pPr>
        <w:pStyle w:val="NormalWeb"/>
        <w:rPr>
          <w:sz w:val="26"/>
          <w:szCs w:val="26"/>
          <w:lang w:val="fr-FR"/>
        </w:rPr>
      </w:pPr>
    </w:p>
    <w:p w:rsidR="0007625E" w:rsidRPr="006D3EFA" w:rsidRDefault="0007625E" w:rsidP="0007625E">
      <w:pPr>
        <w:pStyle w:val="NormalWeb"/>
        <w:rPr>
          <w:sz w:val="26"/>
          <w:szCs w:val="26"/>
          <w:lang w:val="fr-FR"/>
        </w:rPr>
      </w:pPr>
    </w:p>
    <w:p w:rsidR="0007625E" w:rsidRPr="006D3EFA" w:rsidRDefault="0007625E" w:rsidP="0007625E">
      <w:pPr>
        <w:pStyle w:val="NormalWeb"/>
        <w:rPr>
          <w:sz w:val="26"/>
          <w:szCs w:val="26"/>
          <w:lang w:val="fr-FR"/>
        </w:rPr>
      </w:pPr>
    </w:p>
    <w:p w:rsidR="0007625E" w:rsidRPr="006D3EFA" w:rsidRDefault="0007625E" w:rsidP="0007625E">
      <w:pPr>
        <w:pStyle w:val="NormalWeb"/>
        <w:rPr>
          <w:sz w:val="26"/>
          <w:szCs w:val="26"/>
          <w:lang w:val="fr-FR"/>
        </w:rPr>
      </w:pPr>
    </w:p>
    <w:p w:rsidR="0007625E" w:rsidRPr="0007625E" w:rsidRDefault="0007625E"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Pr="002914FB"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rPr>
      </w:pPr>
      <w:r w:rsidRPr="006D3EFA">
        <w:rPr>
          <w:rFonts w:ascii="Times New Roman" w:eastAsia="Times New Roman" w:hAnsi="Times New Roman" w:cs="Times New Roman"/>
          <w:b/>
          <w:bCs/>
          <w:sz w:val="26"/>
          <w:szCs w:val="26"/>
        </w:rPr>
        <w:lastRenderedPageBreak/>
        <w:t xml:space="preserve">Page </w:t>
      </w:r>
      <w:proofErr w:type="gramStart"/>
      <w:r w:rsidRPr="006D3EFA">
        <w:rPr>
          <w:rFonts w:ascii="Times New Roman" w:eastAsia="Times New Roman" w:hAnsi="Times New Roman" w:cs="Times New Roman"/>
          <w:b/>
          <w:bCs/>
          <w:sz w:val="26"/>
          <w:szCs w:val="26"/>
        </w:rPr>
        <w:t>4</w:t>
      </w:r>
      <w:proofErr w:type="gramEnd"/>
      <w:r w:rsidRPr="006D3EFA">
        <w:rPr>
          <w:rFonts w:ascii="Times New Roman" w:eastAsia="Times New Roman" w:hAnsi="Times New Roman" w:cs="Times New Roman"/>
          <w:b/>
          <w:bCs/>
          <w:sz w:val="26"/>
          <w:szCs w:val="26"/>
        </w:rPr>
        <w:t xml:space="preserve"> – </w:t>
      </w:r>
      <w:proofErr w:type="spellStart"/>
      <w:r w:rsidRPr="006D3EFA">
        <w:rPr>
          <w:rFonts w:ascii="Times New Roman" w:eastAsia="Times New Roman" w:hAnsi="Times New Roman" w:cs="Times New Roman"/>
          <w:b/>
          <w:bCs/>
          <w:sz w:val="26"/>
          <w:szCs w:val="26"/>
        </w:rPr>
        <w:t>Processus</w:t>
      </w:r>
      <w:proofErr w:type="spellEnd"/>
      <w:r w:rsidRPr="006D3EFA">
        <w:rPr>
          <w:rFonts w:ascii="Times New Roman" w:eastAsia="Times New Roman" w:hAnsi="Times New Roman" w:cs="Times New Roman"/>
          <w:b/>
          <w:bCs/>
          <w:sz w:val="26"/>
          <w:szCs w:val="26"/>
        </w:rPr>
        <w:t xml:space="preserve"> de </w:t>
      </w:r>
      <w:proofErr w:type="spellStart"/>
      <w:r w:rsidRPr="006D3EFA">
        <w:rPr>
          <w:rFonts w:ascii="Times New Roman" w:eastAsia="Times New Roman" w:hAnsi="Times New Roman" w:cs="Times New Roman"/>
          <w:b/>
          <w:bCs/>
          <w:sz w:val="26"/>
          <w:szCs w:val="26"/>
        </w:rPr>
        <w:t>soumission</w:t>
      </w:r>
      <w:proofErr w:type="spellEnd"/>
    </w:p>
    <w:p w:rsidR="0007625E" w:rsidRPr="0007625E" w:rsidRDefault="0007625E" w:rsidP="0007625E">
      <w:pPr>
        <w:numPr>
          <w:ilvl w:val="0"/>
          <w:numId w:val="4"/>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Création de compte utilisateur</w:t>
      </w:r>
      <w:r w:rsidRPr="0007625E">
        <w:rPr>
          <w:rFonts w:ascii="Times New Roman" w:eastAsia="Times New Roman" w:hAnsi="Times New Roman" w:cs="Times New Roman"/>
          <w:sz w:val="26"/>
          <w:szCs w:val="26"/>
          <w:lang w:val="fr-FR"/>
        </w:rPr>
        <w:t xml:space="preserve"> sur GRSR.</w:t>
      </w:r>
    </w:p>
    <w:p w:rsidR="0007625E" w:rsidRPr="0007625E" w:rsidRDefault="0007625E" w:rsidP="0007625E">
      <w:pPr>
        <w:numPr>
          <w:ilvl w:val="0"/>
          <w:numId w:val="4"/>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Choix du type d’article ou d’événement</w:t>
      </w:r>
      <w:r w:rsidRPr="0007625E">
        <w:rPr>
          <w:rFonts w:ascii="Times New Roman" w:eastAsia="Times New Roman" w:hAnsi="Times New Roman" w:cs="Times New Roman"/>
          <w:sz w:val="26"/>
          <w:szCs w:val="26"/>
          <w:lang w:val="fr-FR"/>
        </w:rPr>
        <w:t>.</w:t>
      </w:r>
    </w:p>
    <w:p w:rsidR="0007625E" w:rsidRPr="0007625E" w:rsidRDefault="0007625E" w:rsidP="0007625E">
      <w:pPr>
        <w:numPr>
          <w:ilvl w:val="0"/>
          <w:numId w:val="4"/>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Remplissage du formulaire en ligne</w:t>
      </w:r>
      <w:r w:rsidRPr="0007625E">
        <w:rPr>
          <w:rFonts w:ascii="Times New Roman" w:eastAsia="Times New Roman" w:hAnsi="Times New Roman" w:cs="Times New Roman"/>
          <w:sz w:val="26"/>
          <w:szCs w:val="26"/>
          <w:lang w:val="fr-FR"/>
        </w:rPr>
        <w:t xml:space="preserve"> :</w:t>
      </w:r>
    </w:p>
    <w:p w:rsidR="0007625E" w:rsidRPr="0007625E" w:rsidRDefault="0007625E" w:rsidP="0007625E">
      <w:pPr>
        <w:numPr>
          <w:ilvl w:val="1"/>
          <w:numId w:val="4"/>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Titre</w:t>
      </w:r>
      <w:proofErr w:type="spellEnd"/>
      <w:r w:rsidRPr="0007625E">
        <w:rPr>
          <w:rFonts w:ascii="Times New Roman" w:eastAsia="Times New Roman" w:hAnsi="Times New Roman" w:cs="Times New Roman"/>
          <w:sz w:val="26"/>
          <w:szCs w:val="26"/>
        </w:rPr>
        <w:t>, résumé, mots-</w:t>
      </w:r>
      <w:proofErr w:type="spellStart"/>
      <w:r w:rsidRPr="0007625E">
        <w:rPr>
          <w:rFonts w:ascii="Times New Roman" w:eastAsia="Times New Roman" w:hAnsi="Times New Roman" w:cs="Times New Roman"/>
          <w:sz w:val="26"/>
          <w:szCs w:val="26"/>
        </w:rPr>
        <w:t>clés</w:t>
      </w:r>
      <w:proofErr w:type="spellEnd"/>
    </w:p>
    <w:p w:rsidR="0007625E" w:rsidRPr="0007625E" w:rsidRDefault="0007625E" w:rsidP="0007625E">
      <w:pPr>
        <w:numPr>
          <w:ilvl w:val="1"/>
          <w:numId w:val="4"/>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Institution et </w:t>
      </w:r>
      <w:proofErr w:type="spellStart"/>
      <w:r w:rsidRPr="0007625E">
        <w:rPr>
          <w:rFonts w:ascii="Times New Roman" w:eastAsia="Times New Roman" w:hAnsi="Times New Roman" w:cs="Times New Roman"/>
          <w:sz w:val="26"/>
          <w:szCs w:val="26"/>
        </w:rPr>
        <w:t>référence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institutionnelle</w:t>
      </w:r>
      <w:proofErr w:type="spellEnd"/>
    </w:p>
    <w:p w:rsidR="0007625E" w:rsidRPr="0007625E" w:rsidRDefault="0007625E" w:rsidP="0007625E">
      <w:pPr>
        <w:numPr>
          <w:ilvl w:val="1"/>
          <w:numId w:val="4"/>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Domaine </w:t>
      </w:r>
      <w:proofErr w:type="spellStart"/>
      <w:r w:rsidRPr="0007625E">
        <w:rPr>
          <w:rFonts w:ascii="Times New Roman" w:eastAsia="Times New Roman" w:hAnsi="Times New Roman" w:cs="Times New Roman"/>
          <w:sz w:val="26"/>
          <w:szCs w:val="26"/>
        </w:rPr>
        <w:t>scientifique</w:t>
      </w:r>
      <w:proofErr w:type="spellEnd"/>
      <w:r w:rsidRPr="0007625E">
        <w:rPr>
          <w:rFonts w:ascii="Times New Roman" w:eastAsia="Times New Roman" w:hAnsi="Times New Roman" w:cs="Times New Roman"/>
          <w:sz w:val="26"/>
          <w:szCs w:val="26"/>
        </w:rPr>
        <w:t xml:space="preserve"> et expertise</w:t>
      </w:r>
    </w:p>
    <w:p w:rsidR="0007625E" w:rsidRPr="0007625E" w:rsidRDefault="0007625E" w:rsidP="0007625E">
      <w:pPr>
        <w:numPr>
          <w:ilvl w:val="1"/>
          <w:numId w:val="4"/>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Fichier et vignette (format PDF, Word pour article; JPG, PNG pour vignette)</w:t>
      </w:r>
    </w:p>
    <w:p w:rsidR="0007625E" w:rsidRPr="0007625E" w:rsidRDefault="0007625E" w:rsidP="0007625E">
      <w:pPr>
        <w:numPr>
          <w:ilvl w:val="0"/>
          <w:numId w:val="4"/>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Pré-enregistrement</w:t>
      </w:r>
      <w:r w:rsidRPr="0007625E">
        <w:rPr>
          <w:rFonts w:ascii="Times New Roman" w:eastAsia="Times New Roman" w:hAnsi="Times New Roman" w:cs="Times New Roman"/>
          <w:sz w:val="26"/>
          <w:szCs w:val="26"/>
          <w:lang w:val="fr-FR"/>
        </w:rPr>
        <w:t xml:space="preserve"> : sauvegarde du choix, montant et référence unique pour paiement.</w:t>
      </w:r>
    </w:p>
    <w:p w:rsidR="0007625E" w:rsidRPr="0007625E" w:rsidRDefault="0007625E" w:rsidP="0007625E">
      <w:pPr>
        <w:numPr>
          <w:ilvl w:val="0"/>
          <w:numId w:val="4"/>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Paiement</w:t>
      </w:r>
      <w:r w:rsidRPr="0007625E">
        <w:rPr>
          <w:rFonts w:ascii="Times New Roman" w:eastAsia="Times New Roman" w:hAnsi="Times New Roman" w:cs="Times New Roman"/>
          <w:sz w:val="26"/>
          <w:szCs w:val="26"/>
          <w:lang w:val="fr-FR"/>
        </w:rPr>
        <w:t xml:space="preserve"> via l’un des modes disponibles (carte bancaire, PayPal, Mobile Money, virement, exonération).</w:t>
      </w:r>
    </w:p>
    <w:p w:rsidR="0007625E" w:rsidRPr="0007625E" w:rsidRDefault="003D1EA2" w:rsidP="000762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7" style="width:0;height:1.5pt" o:hralign="center" o:hrstd="t" o:hr="t" fillcolor="#a0a0a0" stroked="f"/>
        </w:pict>
      </w: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t>Page 5 – Organisation des événements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GRSR organise plusieurs types d’événements scientifiques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1122"/>
        <w:gridCol w:w="5000"/>
      </w:tblGrid>
      <w:tr w:rsidR="0007625E" w:rsidRPr="0007625E" w:rsidTr="0007625E">
        <w:trPr>
          <w:tblHeader/>
          <w:tblCellSpacing w:w="15" w:type="dxa"/>
        </w:trPr>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proofErr w:type="spellStart"/>
            <w:r w:rsidRPr="0007625E">
              <w:rPr>
                <w:rFonts w:ascii="Times New Roman" w:eastAsia="Times New Roman" w:hAnsi="Times New Roman" w:cs="Times New Roman"/>
                <w:b/>
                <w:bCs/>
                <w:sz w:val="26"/>
                <w:szCs w:val="26"/>
              </w:rPr>
              <w:t>Événement</w:t>
            </w:r>
            <w:proofErr w:type="spellEnd"/>
          </w:p>
        </w:tc>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r w:rsidRPr="0007625E">
              <w:rPr>
                <w:rFonts w:ascii="Times New Roman" w:eastAsia="Times New Roman" w:hAnsi="Times New Roman" w:cs="Times New Roman"/>
                <w:b/>
                <w:bCs/>
                <w:sz w:val="26"/>
                <w:szCs w:val="26"/>
              </w:rPr>
              <w:t>Prix USD</w:t>
            </w:r>
          </w:p>
        </w:tc>
        <w:tc>
          <w:tcPr>
            <w:tcW w:w="0" w:type="auto"/>
            <w:vAlign w:val="center"/>
            <w:hideMark/>
          </w:tcPr>
          <w:p w:rsidR="0007625E" w:rsidRPr="0007625E" w:rsidRDefault="0007625E" w:rsidP="0007625E">
            <w:pPr>
              <w:spacing w:after="0" w:line="240" w:lineRule="auto"/>
              <w:jc w:val="center"/>
              <w:rPr>
                <w:rFonts w:ascii="Times New Roman" w:eastAsia="Times New Roman" w:hAnsi="Times New Roman" w:cs="Times New Roman"/>
                <w:b/>
                <w:bCs/>
                <w:sz w:val="26"/>
                <w:szCs w:val="26"/>
              </w:rPr>
            </w:pPr>
            <w:r w:rsidRPr="0007625E">
              <w:rPr>
                <w:rFonts w:ascii="Times New Roman" w:eastAsia="Times New Roman" w:hAnsi="Times New Roman" w:cs="Times New Roman"/>
                <w:b/>
                <w:bCs/>
                <w:sz w:val="26"/>
                <w:szCs w:val="26"/>
              </w:rPr>
              <w:t>Description</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Conférence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internationale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300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Présentation</w:t>
            </w:r>
            <w:proofErr w:type="spellEnd"/>
            <w:r w:rsidRPr="0007625E">
              <w:rPr>
                <w:rFonts w:ascii="Times New Roman" w:eastAsia="Times New Roman" w:hAnsi="Times New Roman" w:cs="Times New Roman"/>
                <w:sz w:val="26"/>
                <w:szCs w:val="26"/>
              </w:rPr>
              <w:t xml:space="preserve"> et networking</w:t>
            </w:r>
          </w:p>
        </w:tc>
      </w:tr>
      <w:tr w:rsidR="0007625E" w:rsidRPr="0007625E"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Webinaire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300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Participation </w:t>
            </w:r>
            <w:proofErr w:type="spellStart"/>
            <w:r w:rsidRPr="0007625E">
              <w:rPr>
                <w:rFonts w:ascii="Times New Roman" w:eastAsia="Times New Roman" w:hAnsi="Times New Roman" w:cs="Times New Roman"/>
                <w:sz w:val="26"/>
                <w:szCs w:val="26"/>
              </w:rPr>
              <w:t>en</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ligne</w:t>
            </w:r>
            <w:proofErr w:type="spellEnd"/>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Séminaire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académique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500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Formation et présentation des recherches</w:t>
            </w:r>
          </w:p>
        </w:tc>
      </w:tr>
      <w:tr w:rsidR="0007625E" w:rsidRPr="002914FB" w:rsidTr="0007625E">
        <w:trPr>
          <w:tblCellSpacing w:w="15" w:type="dxa"/>
        </w:trPr>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Colloque</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scientifique</w:t>
            </w:r>
            <w:proofErr w:type="spellEnd"/>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400</w:t>
            </w:r>
          </w:p>
        </w:tc>
        <w:tc>
          <w:tcPr>
            <w:tcW w:w="0" w:type="auto"/>
            <w:vAlign w:val="center"/>
            <w:hideMark/>
          </w:tcPr>
          <w:p w:rsidR="0007625E" w:rsidRPr="0007625E" w:rsidRDefault="0007625E" w:rsidP="0007625E">
            <w:pPr>
              <w:spacing w:after="0"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Échanges approfondis et publications associées</w:t>
            </w:r>
          </w:p>
        </w:tc>
      </w:tr>
    </w:tbl>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Encadré</w:t>
      </w:r>
      <w:proofErr w:type="spellEnd"/>
      <w:r w:rsidRPr="006D3EFA">
        <w:rPr>
          <w:rFonts w:ascii="Times New Roman" w:eastAsia="Times New Roman" w:hAnsi="Times New Roman" w:cs="Times New Roman"/>
          <w:b/>
          <w:bCs/>
          <w:sz w:val="26"/>
          <w:szCs w:val="26"/>
        </w:rPr>
        <w:t xml:space="preserve"> – </w:t>
      </w:r>
      <w:proofErr w:type="spellStart"/>
      <w:r w:rsidRPr="006D3EFA">
        <w:rPr>
          <w:rFonts w:ascii="Times New Roman" w:eastAsia="Times New Roman" w:hAnsi="Times New Roman" w:cs="Times New Roman"/>
          <w:b/>
          <w:bCs/>
          <w:sz w:val="26"/>
          <w:szCs w:val="26"/>
        </w:rPr>
        <w:t>Objectifs</w:t>
      </w:r>
      <w:proofErr w:type="spellEnd"/>
      <w:r w:rsidRPr="006D3EFA">
        <w:rPr>
          <w:rFonts w:ascii="Times New Roman" w:eastAsia="Times New Roman" w:hAnsi="Times New Roman" w:cs="Times New Roman"/>
          <w:b/>
          <w:bCs/>
          <w:sz w:val="26"/>
          <w:szCs w:val="26"/>
        </w:rPr>
        <w:t xml:space="preserve"> des </w:t>
      </w:r>
      <w:proofErr w:type="spellStart"/>
      <w:proofErr w:type="gramStart"/>
      <w:r w:rsidRPr="006D3EFA">
        <w:rPr>
          <w:rFonts w:ascii="Times New Roman" w:eastAsia="Times New Roman" w:hAnsi="Times New Roman" w:cs="Times New Roman"/>
          <w:b/>
          <w:bCs/>
          <w:sz w:val="26"/>
          <w:szCs w:val="26"/>
        </w:rPr>
        <w:t>événements</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5"/>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Diffuser les recherches et innovations.</w:t>
      </w:r>
    </w:p>
    <w:p w:rsidR="0007625E" w:rsidRPr="0007625E" w:rsidRDefault="0007625E" w:rsidP="0007625E">
      <w:pPr>
        <w:numPr>
          <w:ilvl w:val="0"/>
          <w:numId w:val="5"/>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Promouvoir</w:t>
      </w:r>
      <w:proofErr w:type="spellEnd"/>
      <w:r w:rsidRPr="0007625E">
        <w:rPr>
          <w:rFonts w:ascii="Times New Roman" w:eastAsia="Times New Roman" w:hAnsi="Times New Roman" w:cs="Times New Roman"/>
          <w:sz w:val="26"/>
          <w:szCs w:val="26"/>
        </w:rPr>
        <w:t xml:space="preserve"> la collaboration </w:t>
      </w:r>
      <w:proofErr w:type="spellStart"/>
      <w:proofErr w:type="gramStart"/>
      <w:r w:rsidRPr="0007625E">
        <w:rPr>
          <w:rFonts w:ascii="Times New Roman" w:eastAsia="Times New Roman" w:hAnsi="Times New Roman" w:cs="Times New Roman"/>
          <w:sz w:val="26"/>
          <w:szCs w:val="26"/>
        </w:rPr>
        <w:t>internationale</w:t>
      </w:r>
      <w:proofErr w:type="spellEnd"/>
      <w:proofErr w:type="gramEnd"/>
      <w:r w:rsidRPr="0007625E">
        <w:rPr>
          <w:rFonts w:ascii="Times New Roman" w:eastAsia="Times New Roman" w:hAnsi="Times New Roman" w:cs="Times New Roman"/>
          <w:sz w:val="26"/>
          <w:szCs w:val="26"/>
        </w:rPr>
        <w:t>.</w:t>
      </w:r>
    </w:p>
    <w:p w:rsidR="0007625E" w:rsidRPr="0007625E" w:rsidRDefault="0007625E" w:rsidP="0007625E">
      <w:pPr>
        <w:numPr>
          <w:ilvl w:val="0"/>
          <w:numId w:val="5"/>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Générer des publications post-événement (actes de colloque, revues spécialisées).</w:t>
      </w: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lastRenderedPageBreak/>
        <w:t>Page 6 – Anti-plagiat et révision</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Chaque publication suit une </w:t>
      </w:r>
      <w:r w:rsidRPr="006D3EFA">
        <w:rPr>
          <w:rFonts w:ascii="Times New Roman" w:eastAsia="Times New Roman" w:hAnsi="Times New Roman" w:cs="Times New Roman"/>
          <w:b/>
          <w:bCs/>
          <w:sz w:val="26"/>
          <w:szCs w:val="26"/>
          <w:lang w:val="fr-FR"/>
        </w:rPr>
        <w:t>chaîne rigoureuse</w:t>
      </w:r>
      <w:r w:rsidRPr="0007625E">
        <w:rPr>
          <w:rFonts w:ascii="Times New Roman" w:eastAsia="Times New Roman" w:hAnsi="Times New Roman" w:cs="Times New Roman"/>
          <w:sz w:val="26"/>
          <w:szCs w:val="26"/>
          <w:lang w:val="fr-FR"/>
        </w:rPr>
        <w:t xml:space="preserve"> avant mise en ligne :</w:t>
      </w:r>
    </w:p>
    <w:p w:rsidR="0007625E" w:rsidRPr="0007625E" w:rsidRDefault="0007625E" w:rsidP="0007625E">
      <w:pPr>
        <w:numPr>
          <w:ilvl w:val="0"/>
          <w:numId w:val="6"/>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Scan anti-plagiat</w:t>
      </w:r>
      <w:r w:rsidRPr="0007625E">
        <w:rPr>
          <w:rFonts w:ascii="Times New Roman" w:eastAsia="Times New Roman" w:hAnsi="Times New Roman" w:cs="Times New Roman"/>
          <w:sz w:val="26"/>
          <w:szCs w:val="26"/>
          <w:lang w:val="fr-FR"/>
        </w:rPr>
        <w:t xml:space="preserve"> (interne et externe)</w:t>
      </w:r>
    </w:p>
    <w:p w:rsidR="0007625E" w:rsidRPr="0007625E" w:rsidRDefault="0007625E" w:rsidP="0007625E">
      <w:pPr>
        <w:numPr>
          <w:ilvl w:val="0"/>
          <w:numId w:val="6"/>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Rapport détaillé</w:t>
      </w:r>
      <w:r w:rsidRPr="0007625E">
        <w:rPr>
          <w:rFonts w:ascii="Times New Roman" w:eastAsia="Times New Roman" w:hAnsi="Times New Roman" w:cs="Times New Roman"/>
          <w:sz w:val="26"/>
          <w:szCs w:val="26"/>
          <w:lang w:val="fr-FR"/>
        </w:rPr>
        <w:t xml:space="preserve"> avec pourcentage de similitude</w:t>
      </w:r>
    </w:p>
    <w:p w:rsidR="0007625E" w:rsidRPr="0007625E" w:rsidRDefault="0007625E" w:rsidP="0007625E">
      <w:pPr>
        <w:numPr>
          <w:ilvl w:val="0"/>
          <w:numId w:val="6"/>
        </w:num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Révision scientifique</w:t>
      </w:r>
      <w:r w:rsidRPr="0007625E">
        <w:rPr>
          <w:rFonts w:ascii="Times New Roman" w:eastAsia="Times New Roman" w:hAnsi="Times New Roman" w:cs="Times New Roman"/>
          <w:sz w:val="26"/>
          <w:szCs w:val="26"/>
          <w:lang w:val="fr-FR"/>
        </w:rPr>
        <w:t xml:space="preserve"> par experts du domaine</w:t>
      </w:r>
    </w:p>
    <w:p w:rsidR="0007625E" w:rsidRPr="0007625E" w:rsidRDefault="0007625E" w:rsidP="0007625E">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 xml:space="preserve">Corrections </w:t>
      </w:r>
      <w:proofErr w:type="spellStart"/>
      <w:r w:rsidRPr="006D3EFA">
        <w:rPr>
          <w:rFonts w:ascii="Times New Roman" w:eastAsia="Times New Roman" w:hAnsi="Times New Roman" w:cs="Times New Roman"/>
          <w:b/>
          <w:bCs/>
          <w:sz w:val="26"/>
          <w:szCs w:val="26"/>
        </w:rPr>
        <w:t>éditoriales</w:t>
      </w:r>
      <w:proofErr w:type="spellEnd"/>
      <w:r w:rsidRPr="006D3EFA">
        <w:rPr>
          <w:rFonts w:ascii="Times New Roman" w:eastAsia="Times New Roman" w:hAnsi="Times New Roman" w:cs="Times New Roman"/>
          <w:b/>
          <w:bCs/>
          <w:sz w:val="26"/>
          <w:szCs w:val="26"/>
        </w:rPr>
        <w:t xml:space="preserve"> et </w:t>
      </w:r>
      <w:proofErr w:type="spellStart"/>
      <w:r w:rsidRPr="006D3EFA">
        <w:rPr>
          <w:rFonts w:ascii="Times New Roman" w:eastAsia="Times New Roman" w:hAnsi="Times New Roman" w:cs="Times New Roman"/>
          <w:b/>
          <w:bCs/>
          <w:sz w:val="26"/>
          <w:szCs w:val="26"/>
        </w:rPr>
        <w:t>linguistiques</w:t>
      </w:r>
      <w:proofErr w:type="spellEnd"/>
    </w:p>
    <w:p w:rsidR="0007625E" w:rsidRPr="0007625E" w:rsidRDefault="0007625E" w:rsidP="0007625E">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Validation finale</w:t>
      </w:r>
      <w:r w:rsidRPr="0007625E">
        <w:rPr>
          <w:rFonts w:ascii="Times New Roman" w:eastAsia="Times New Roman" w:hAnsi="Times New Roman" w:cs="Times New Roman"/>
          <w:sz w:val="26"/>
          <w:szCs w:val="26"/>
        </w:rPr>
        <w:t xml:space="preserve"> pour publication</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Durée</w:t>
      </w:r>
      <w:proofErr w:type="spellEnd"/>
      <w:r w:rsidRPr="006D3EFA">
        <w:rPr>
          <w:rFonts w:ascii="Times New Roman" w:eastAsia="Times New Roman" w:hAnsi="Times New Roman" w:cs="Times New Roman"/>
          <w:b/>
          <w:bCs/>
          <w:sz w:val="26"/>
          <w:szCs w:val="26"/>
        </w:rPr>
        <w:t xml:space="preserve"> </w:t>
      </w:r>
      <w:proofErr w:type="spellStart"/>
      <w:proofErr w:type="gramStart"/>
      <w:r w:rsidRPr="006D3EFA">
        <w:rPr>
          <w:rFonts w:ascii="Times New Roman" w:eastAsia="Times New Roman" w:hAnsi="Times New Roman" w:cs="Times New Roman"/>
          <w:b/>
          <w:bCs/>
          <w:sz w:val="26"/>
          <w:szCs w:val="26"/>
        </w:rPr>
        <w:t>estimée</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Articles simples : 2–3 </w:t>
      </w:r>
      <w:proofErr w:type="spellStart"/>
      <w:r w:rsidRPr="0007625E">
        <w:rPr>
          <w:rFonts w:ascii="Times New Roman" w:eastAsia="Times New Roman" w:hAnsi="Times New Roman" w:cs="Times New Roman"/>
          <w:sz w:val="26"/>
          <w:szCs w:val="26"/>
        </w:rPr>
        <w:t>semaines</w:t>
      </w:r>
      <w:proofErr w:type="spellEnd"/>
    </w:p>
    <w:p w:rsidR="0007625E" w:rsidRPr="0007625E" w:rsidRDefault="0007625E" w:rsidP="0007625E">
      <w:pPr>
        <w:numPr>
          <w:ilvl w:val="0"/>
          <w:numId w:val="7"/>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Thèses</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ou</w:t>
      </w:r>
      <w:proofErr w:type="spellEnd"/>
      <w:r w:rsidRPr="0007625E">
        <w:rPr>
          <w:rFonts w:ascii="Times New Roman" w:eastAsia="Times New Roman" w:hAnsi="Times New Roman" w:cs="Times New Roman"/>
          <w:sz w:val="26"/>
          <w:szCs w:val="26"/>
        </w:rPr>
        <w:t xml:space="preserve"> documents complexes : 4–6 </w:t>
      </w:r>
      <w:proofErr w:type="spellStart"/>
      <w:r w:rsidRPr="0007625E">
        <w:rPr>
          <w:rFonts w:ascii="Times New Roman" w:eastAsia="Times New Roman" w:hAnsi="Times New Roman" w:cs="Times New Roman"/>
          <w:sz w:val="26"/>
          <w:szCs w:val="26"/>
        </w:rPr>
        <w:t>semaines</w:t>
      </w:r>
      <w:proofErr w:type="spellEnd"/>
    </w:p>
    <w:p w:rsidR="0007625E" w:rsidRDefault="0007625E"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after="0" w:line="240" w:lineRule="auto"/>
        <w:rPr>
          <w:rFonts w:ascii="Times New Roman" w:eastAsia="Times New Roman" w:hAnsi="Times New Roman" w:cs="Times New Roman"/>
          <w:sz w:val="26"/>
          <w:szCs w:val="26"/>
        </w:rPr>
      </w:pPr>
    </w:p>
    <w:p w:rsidR="006D3EFA" w:rsidRPr="0007625E" w:rsidRDefault="006D3EFA" w:rsidP="0007625E">
      <w:pPr>
        <w:spacing w:after="0" w:line="240" w:lineRule="auto"/>
        <w:rPr>
          <w:rFonts w:ascii="Times New Roman" w:eastAsia="Times New Roman" w:hAnsi="Times New Roman" w:cs="Times New Roman"/>
          <w:sz w:val="26"/>
          <w:szCs w:val="26"/>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6D3EFA" w:rsidRDefault="006D3EFA"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lastRenderedPageBreak/>
        <w:t>Page 7 – Modes de paiement et facturation</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GRSR propose plusieurs méthodes sécurisées :</w:t>
      </w:r>
    </w:p>
    <w:p w:rsidR="0007625E" w:rsidRPr="0007625E" w:rsidRDefault="0007625E" w:rsidP="0007625E">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Carte </w:t>
      </w:r>
      <w:proofErr w:type="spellStart"/>
      <w:r w:rsidRPr="0007625E">
        <w:rPr>
          <w:rFonts w:ascii="Times New Roman" w:eastAsia="Times New Roman" w:hAnsi="Times New Roman" w:cs="Times New Roman"/>
          <w:sz w:val="26"/>
          <w:szCs w:val="26"/>
        </w:rPr>
        <w:t>bancaire</w:t>
      </w:r>
      <w:proofErr w:type="spellEnd"/>
      <w:r w:rsidRPr="0007625E">
        <w:rPr>
          <w:rFonts w:ascii="Times New Roman" w:eastAsia="Times New Roman" w:hAnsi="Times New Roman" w:cs="Times New Roman"/>
          <w:sz w:val="26"/>
          <w:szCs w:val="26"/>
        </w:rPr>
        <w:t xml:space="preserve"> (Visa, </w:t>
      </w:r>
      <w:proofErr w:type="spellStart"/>
      <w:r w:rsidRPr="0007625E">
        <w:rPr>
          <w:rFonts w:ascii="Times New Roman" w:eastAsia="Times New Roman" w:hAnsi="Times New Roman" w:cs="Times New Roman"/>
          <w:sz w:val="26"/>
          <w:szCs w:val="26"/>
        </w:rPr>
        <w:t>Mastercard</w:t>
      </w:r>
      <w:proofErr w:type="spellEnd"/>
      <w:r w:rsidRPr="0007625E">
        <w:rPr>
          <w:rFonts w:ascii="Times New Roman" w:eastAsia="Times New Roman" w:hAnsi="Times New Roman" w:cs="Times New Roman"/>
          <w:sz w:val="26"/>
          <w:szCs w:val="26"/>
        </w:rPr>
        <w:t>)</w:t>
      </w:r>
    </w:p>
    <w:p w:rsidR="0007625E" w:rsidRPr="0007625E" w:rsidRDefault="0007625E" w:rsidP="0007625E">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PayPal</w:t>
      </w:r>
    </w:p>
    <w:p w:rsidR="0007625E" w:rsidRPr="0007625E" w:rsidRDefault="0007625E" w:rsidP="0007625E">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Mobile Money (M-</w:t>
      </w:r>
      <w:proofErr w:type="spellStart"/>
      <w:r w:rsidRPr="0007625E">
        <w:rPr>
          <w:rFonts w:ascii="Times New Roman" w:eastAsia="Times New Roman" w:hAnsi="Times New Roman" w:cs="Times New Roman"/>
          <w:sz w:val="26"/>
          <w:szCs w:val="26"/>
        </w:rPr>
        <w:t>Pesa</w:t>
      </w:r>
      <w:proofErr w:type="spellEnd"/>
      <w:r w:rsidRPr="0007625E">
        <w:rPr>
          <w:rFonts w:ascii="Times New Roman" w:eastAsia="Times New Roman" w:hAnsi="Times New Roman" w:cs="Times New Roman"/>
          <w:sz w:val="26"/>
          <w:szCs w:val="26"/>
        </w:rPr>
        <w:t>, Airtel Money, Orange Money)</w:t>
      </w:r>
    </w:p>
    <w:p w:rsidR="0007625E" w:rsidRPr="0007625E" w:rsidRDefault="0007625E" w:rsidP="0007625E">
      <w:pPr>
        <w:numPr>
          <w:ilvl w:val="0"/>
          <w:numId w:val="8"/>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Virement</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bancaire</w:t>
      </w:r>
      <w:proofErr w:type="spellEnd"/>
    </w:p>
    <w:p w:rsidR="0007625E" w:rsidRPr="0007625E" w:rsidRDefault="0007625E" w:rsidP="0007625E">
      <w:pPr>
        <w:numPr>
          <w:ilvl w:val="0"/>
          <w:numId w:val="8"/>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Exonérations (pour chercheurs subventionnés ou institutions partenaires)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Rémunération</w:t>
      </w:r>
      <w:proofErr w:type="spellEnd"/>
      <w:r w:rsidRPr="006D3EFA">
        <w:rPr>
          <w:rFonts w:ascii="Times New Roman" w:eastAsia="Times New Roman" w:hAnsi="Times New Roman" w:cs="Times New Roman"/>
          <w:b/>
          <w:bCs/>
          <w:sz w:val="26"/>
          <w:szCs w:val="26"/>
        </w:rPr>
        <w:t xml:space="preserve"> des </w:t>
      </w:r>
      <w:proofErr w:type="gramStart"/>
      <w:r w:rsidRPr="006D3EFA">
        <w:rPr>
          <w:rFonts w:ascii="Times New Roman" w:eastAsia="Times New Roman" w:hAnsi="Times New Roman" w:cs="Times New Roman"/>
          <w:b/>
          <w:bCs/>
          <w:sz w:val="26"/>
          <w:szCs w:val="26"/>
        </w:rPr>
        <w:t>auteurs :</w:t>
      </w:r>
      <w:proofErr w:type="gramEnd"/>
    </w:p>
    <w:p w:rsidR="0007625E" w:rsidRPr="0007625E" w:rsidRDefault="0007625E" w:rsidP="0007625E">
      <w:pPr>
        <w:numPr>
          <w:ilvl w:val="0"/>
          <w:numId w:val="9"/>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Basée sur les consultations et téléchargements.</w:t>
      </w:r>
    </w:p>
    <w:p w:rsidR="0007625E" w:rsidRPr="0007625E" w:rsidRDefault="0007625E" w:rsidP="0007625E">
      <w:pPr>
        <w:numPr>
          <w:ilvl w:val="0"/>
          <w:numId w:val="9"/>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Pour chaque article ou résumé consulté, une partie des revenus est reversée à l’auteur.</w:t>
      </w:r>
    </w:p>
    <w:p w:rsidR="0007625E" w:rsidRPr="0007625E" w:rsidRDefault="0007625E" w:rsidP="0007625E">
      <w:pPr>
        <w:numPr>
          <w:ilvl w:val="0"/>
          <w:numId w:val="9"/>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Les auteurs sont rémunérés après publication et validation.</w:t>
      </w: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6D3EFA" w:rsidRPr="002914FB" w:rsidRDefault="006D3EFA" w:rsidP="0007625E">
      <w:pPr>
        <w:spacing w:after="0" w:line="240" w:lineRule="auto"/>
        <w:rPr>
          <w:rFonts w:ascii="Times New Roman" w:eastAsia="Times New Roman" w:hAnsi="Times New Roman" w:cs="Times New Roman"/>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lastRenderedPageBreak/>
        <w:t>Page 8 – Gestion et suivi des publications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6D3EFA">
        <w:rPr>
          <w:rFonts w:ascii="Times New Roman" w:eastAsia="Times New Roman" w:hAnsi="Times New Roman" w:cs="Times New Roman"/>
          <w:b/>
          <w:bCs/>
          <w:sz w:val="26"/>
          <w:szCs w:val="26"/>
          <w:lang w:val="fr-FR"/>
        </w:rPr>
        <w:t>Statuts disponibles pour chaque article :</w:t>
      </w:r>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Soumis</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En</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cours</w:t>
      </w:r>
      <w:proofErr w:type="spellEnd"/>
      <w:r w:rsidRPr="0007625E">
        <w:rPr>
          <w:rFonts w:ascii="Times New Roman" w:eastAsia="Times New Roman" w:hAnsi="Times New Roman" w:cs="Times New Roman"/>
          <w:sz w:val="26"/>
          <w:szCs w:val="26"/>
        </w:rPr>
        <w:t xml:space="preserve"> de </w:t>
      </w:r>
      <w:proofErr w:type="spellStart"/>
      <w:r w:rsidRPr="0007625E">
        <w:rPr>
          <w:rFonts w:ascii="Times New Roman" w:eastAsia="Times New Roman" w:hAnsi="Times New Roman" w:cs="Times New Roman"/>
          <w:sz w:val="26"/>
          <w:szCs w:val="26"/>
        </w:rPr>
        <w:t>révision</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Corrigé</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Rejeté</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Validé</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Publié</w:t>
      </w:r>
      <w:proofErr w:type="spellEnd"/>
    </w:p>
    <w:p w:rsidR="0007625E" w:rsidRPr="0007625E" w:rsidRDefault="0007625E" w:rsidP="0007625E">
      <w:pPr>
        <w:numPr>
          <w:ilvl w:val="0"/>
          <w:numId w:val="10"/>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Archivé</w:t>
      </w:r>
      <w:proofErr w:type="spellEnd"/>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 xml:space="preserve">Services </w:t>
      </w:r>
      <w:proofErr w:type="spellStart"/>
      <w:proofErr w:type="gramStart"/>
      <w:r w:rsidRPr="006D3EFA">
        <w:rPr>
          <w:rFonts w:ascii="Times New Roman" w:eastAsia="Times New Roman" w:hAnsi="Times New Roman" w:cs="Times New Roman"/>
          <w:b/>
          <w:bCs/>
          <w:sz w:val="26"/>
          <w:szCs w:val="26"/>
        </w:rPr>
        <w:t>complémentaires</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11"/>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Statistiques</w:t>
      </w:r>
      <w:proofErr w:type="spellEnd"/>
      <w:r w:rsidRPr="0007625E">
        <w:rPr>
          <w:rFonts w:ascii="Times New Roman" w:eastAsia="Times New Roman" w:hAnsi="Times New Roman" w:cs="Times New Roman"/>
          <w:sz w:val="26"/>
          <w:szCs w:val="26"/>
        </w:rPr>
        <w:t xml:space="preserve"> de consultation par article</w:t>
      </w:r>
    </w:p>
    <w:p w:rsidR="0007625E" w:rsidRPr="0007625E" w:rsidRDefault="0007625E" w:rsidP="0007625E">
      <w:pPr>
        <w:numPr>
          <w:ilvl w:val="0"/>
          <w:numId w:val="1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Notifications pour chaque étape du processus</w:t>
      </w:r>
    </w:p>
    <w:p w:rsidR="0007625E" w:rsidRPr="0007625E" w:rsidRDefault="0007625E" w:rsidP="0007625E">
      <w:pPr>
        <w:numPr>
          <w:ilvl w:val="0"/>
          <w:numId w:val="11"/>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Exportation des rapports anti-plagiat et correctifs</w:t>
      </w: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t>Page 9 – Avantages pour auteurs et institutions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 xml:space="preserve">Pour les </w:t>
      </w:r>
      <w:proofErr w:type="gramStart"/>
      <w:r w:rsidRPr="006D3EFA">
        <w:rPr>
          <w:rFonts w:ascii="Times New Roman" w:eastAsia="Times New Roman" w:hAnsi="Times New Roman" w:cs="Times New Roman"/>
          <w:b/>
          <w:bCs/>
          <w:sz w:val="26"/>
          <w:szCs w:val="26"/>
        </w:rPr>
        <w:t>auteurs :</w:t>
      </w:r>
      <w:proofErr w:type="gramEnd"/>
    </w:p>
    <w:p w:rsidR="0007625E" w:rsidRPr="0007625E" w:rsidRDefault="0007625E" w:rsidP="0007625E">
      <w:pPr>
        <w:numPr>
          <w:ilvl w:val="0"/>
          <w:numId w:val="12"/>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Visibilité</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internationale</w:t>
      </w:r>
      <w:proofErr w:type="spellEnd"/>
      <w:r w:rsidRPr="0007625E">
        <w:rPr>
          <w:rFonts w:ascii="Times New Roman" w:eastAsia="Times New Roman" w:hAnsi="Times New Roman" w:cs="Times New Roman"/>
          <w:sz w:val="26"/>
          <w:szCs w:val="26"/>
        </w:rPr>
        <w:t xml:space="preserve"> et impact </w:t>
      </w:r>
      <w:proofErr w:type="spellStart"/>
      <w:r w:rsidRPr="0007625E">
        <w:rPr>
          <w:rFonts w:ascii="Times New Roman" w:eastAsia="Times New Roman" w:hAnsi="Times New Roman" w:cs="Times New Roman"/>
          <w:sz w:val="26"/>
          <w:szCs w:val="26"/>
        </w:rPr>
        <w:t>académique</w:t>
      </w:r>
      <w:proofErr w:type="spellEnd"/>
    </w:p>
    <w:p w:rsidR="0007625E" w:rsidRPr="0007625E" w:rsidRDefault="0007625E" w:rsidP="0007625E">
      <w:pPr>
        <w:numPr>
          <w:ilvl w:val="0"/>
          <w:numId w:val="12"/>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Possibilité de rémunération sur consultation et citations</w:t>
      </w:r>
    </w:p>
    <w:p w:rsidR="0007625E" w:rsidRPr="0007625E" w:rsidRDefault="0007625E" w:rsidP="0007625E">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Participation à des </w:t>
      </w:r>
      <w:proofErr w:type="spellStart"/>
      <w:r w:rsidRPr="0007625E">
        <w:rPr>
          <w:rFonts w:ascii="Times New Roman" w:eastAsia="Times New Roman" w:hAnsi="Times New Roman" w:cs="Times New Roman"/>
          <w:sz w:val="26"/>
          <w:szCs w:val="26"/>
        </w:rPr>
        <w:t>événements</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scientifiques</w:t>
      </w:r>
      <w:proofErr w:type="spellEnd"/>
    </w:p>
    <w:p w:rsidR="0007625E" w:rsidRPr="0007625E" w:rsidRDefault="0007625E" w:rsidP="0007625E">
      <w:pPr>
        <w:numPr>
          <w:ilvl w:val="0"/>
          <w:numId w:val="12"/>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Accès à des services professionnels de relecture et correction</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 xml:space="preserve">Pour les </w:t>
      </w:r>
      <w:proofErr w:type="gramStart"/>
      <w:r w:rsidRPr="006D3EFA">
        <w:rPr>
          <w:rFonts w:ascii="Times New Roman" w:eastAsia="Times New Roman" w:hAnsi="Times New Roman" w:cs="Times New Roman"/>
          <w:b/>
          <w:bCs/>
          <w:sz w:val="26"/>
          <w:szCs w:val="26"/>
        </w:rPr>
        <w:t>institutions :</w:t>
      </w:r>
      <w:proofErr w:type="gramEnd"/>
    </w:p>
    <w:p w:rsidR="0007625E" w:rsidRPr="0007625E" w:rsidRDefault="0007625E" w:rsidP="0007625E">
      <w:pPr>
        <w:numPr>
          <w:ilvl w:val="0"/>
          <w:numId w:val="13"/>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Valorisation des travaux de leurs chercheurs</w:t>
      </w:r>
    </w:p>
    <w:p w:rsidR="0007625E" w:rsidRPr="0007625E" w:rsidRDefault="0007625E" w:rsidP="0007625E">
      <w:pPr>
        <w:numPr>
          <w:ilvl w:val="0"/>
          <w:numId w:val="13"/>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Organisation</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d’événements</w:t>
      </w:r>
      <w:proofErr w:type="spellEnd"/>
      <w:r w:rsidRPr="0007625E">
        <w:rPr>
          <w:rFonts w:ascii="Times New Roman" w:eastAsia="Times New Roman" w:hAnsi="Times New Roman" w:cs="Times New Roman"/>
          <w:sz w:val="26"/>
          <w:szCs w:val="26"/>
        </w:rPr>
        <w:t xml:space="preserve"> et diffusion </w:t>
      </w:r>
      <w:proofErr w:type="spellStart"/>
      <w:r w:rsidRPr="0007625E">
        <w:rPr>
          <w:rFonts w:ascii="Times New Roman" w:eastAsia="Times New Roman" w:hAnsi="Times New Roman" w:cs="Times New Roman"/>
          <w:sz w:val="26"/>
          <w:szCs w:val="26"/>
        </w:rPr>
        <w:t>scientifique</w:t>
      </w:r>
      <w:proofErr w:type="spellEnd"/>
    </w:p>
    <w:p w:rsidR="0007625E" w:rsidRPr="006D3EFA" w:rsidRDefault="0007625E" w:rsidP="0007625E">
      <w:pPr>
        <w:numPr>
          <w:ilvl w:val="0"/>
          <w:numId w:val="13"/>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Rapports statistiques sur impact et consultations</w:t>
      </w: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6D3EFA"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2914FB" w:rsidRDefault="0007625E" w:rsidP="0007625E">
      <w:pPr>
        <w:spacing w:after="0" w:line="240" w:lineRule="auto"/>
        <w:rPr>
          <w:rFonts w:ascii="Times New Roman" w:eastAsia="Times New Roman" w:hAnsi="Times New Roman" w:cs="Times New Roman"/>
          <w:sz w:val="26"/>
          <w:szCs w:val="26"/>
          <w:lang w:val="fr-FR"/>
        </w:rPr>
      </w:pPr>
    </w:p>
    <w:p w:rsidR="0007625E" w:rsidRPr="0007625E" w:rsidRDefault="0007625E" w:rsidP="0007625E">
      <w:pPr>
        <w:spacing w:before="100" w:beforeAutospacing="1" w:after="100" w:afterAutospacing="1" w:line="240" w:lineRule="auto"/>
        <w:outlineLvl w:val="1"/>
        <w:rPr>
          <w:rFonts w:ascii="Times New Roman" w:eastAsia="Times New Roman" w:hAnsi="Times New Roman" w:cs="Times New Roman"/>
          <w:b/>
          <w:bCs/>
          <w:sz w:val="26"/>
          <w:szCs w:val="26"/>
          <w:lang w:val="fr-FR"/>
        </w:rPr>
      </w:pPr>
      <w:r w:rsidRPr="006D3EFA">
        <w:rPr>
          <w:rFonts w:ascii="Times New Roman" w:eastAsia="Times New Roman" w:hAnsi="Times New Roman" w:cs="Times New Roman"/>
          <w:b/>
          <w:bCs/>
          <w:sz w:val="26"/>
          <w:szCs w:val="26"/>
          <w:lang w:val="fr-FR"/>
        </w:rPr>
        <w:t>Page 10 – Conclusion et perspectives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 xml:space="preserve">GRSR représente un </w:t>
      </w:r>
      <w:r w:rsidRPr="006D3EFA">
        <w:rPr>
          <w:rFonts w:ascii="Times New Roman" w:eastAsia="Times New Roman" w:hAnsi="Times New Roman" w:cs="Times New Roman"/>
          <w:b/>
          <w:bCs/>
          <w:sz w:val="26"/>
          <w:szCs w:val="26"/>
          <w:lang w:val="fr-FR"/>
        </w:rPr>
        <w:t>écosystème complet</w:t>
      </w:r>
      <w:r w:rsidRPr="0007625E">
        <w:rPr>
          <w:rFonts w:ascii="Times New Roman" w:eastAsia="Times New Roman" w:hAnsi="Times New Roman" w:cs="Times New Roman"/>
          <w:sz w:val="26"/>
          <w:szCs w:val="26"/>
          <w:lang w:val="fr-FR"/>
        </w:rPr>
        <w:t xml:space="preserve"> pour la recherche scientifique :</w:t>
      </w:r>
    </w:p>
    <w:p w:rsidR="0007625E" w:rsidRPr="0007625E" w:rsidRDefault="0007625E" w:rsidP="0007625E">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Publication </w:t>
      </w:r>
      <w:proofErr w:type="spellStart"/>
      <w:r w:rsidRPr="0007625E">
        <w:rPr>
          <w:rFonts w:ascii="Times New Roman" w:eastAsia="Times New Roman" w:hAnsi="Times New Roman" w:cs="Times New Roman"/>
          <w:sz w:val="26"/>
          <w:szCs w:val="26"/>
        </w:rPr>
        <w:t>sécurisée</w:t>
      </w:r>
      <w:proofErr w:type="spellEnd"/>
      <w:r w:rsidRPr="0007625E">
        <w:rPr>
          <w:rFonts w:ascii="Times New Roman" w:eastAsia="Times New Roman" w:hAnsi="Times New Roman" w:cs="Times New Roman"/>
          <w:sz w:val="26"/>
          <w:szCs w:val="26"/>
        </w:rPr>
        <w:t xml:space="preserve"> et </w:t>
      </w:r>
      <w:proofErr w:type="spellStart"/>
      <w:r w:rsidRPr="0007625E">
        <w:rPr>
          <w:rFonts w:ascii="Times New Roman" w:eastAsia="Times New Roman" w:hAnsi="Times New Roman" w:cs="Times New Roman"/>
          <w:sz w:val="26"/>
          <w:szCs w:val="26"/>
        </w:rPr>
        <w:t>rigoureuse</w:t>
      </w:r>
      <w:proofErr w:type="spellEnd"/>
    </w:p>
    <w:p w:rsidR="0007625E" w:rsidRPr="0007625E" w:rsidRDefault="0007625E" w:rsidP="0007625E">
      <w:pPr>
        <w:numPr>
          <w:ilvl w:val="0"/>
          <w:numId w:val="14"/>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Organisation</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d’événements</w:t>
      </w:r>
      <w:proofErr w:type="spellEnd"/>
      <w:r w:rsidRPr="0007625E">
        <w:rPr>
          <w:rFonts w:ascii="Times New Roman" w:eastAsia="Times New Roman" w:hAnsi="Times New Roman" w:cs="Times New Roman"/>
          <w:sz w:val="26"/>
          <w:szCs w:val="26"/>
        </w:rPr>
        <w:t xml:space="preserve"> </w:t>
      </w:r>
      <w:proofErr w:type="spellStart"/>
      <w:r w:rsidRPr="0007625E">
        <w:rPr>
          <w:rFonts w:ascii="Times New Roman" w:eastAsia="Times New Roman" w:hAnsi="Times New Roman" w:cs="Times New Roman"/>
          <w:sz w:val="26"/>
          <w:szCs w:val="26"/>
        </w:rPr>
        <w:t>internationaux</w:t>
      </w:r>
      <w:proofErr w:type="spellEnd"/>
    </w:p>
    <w:p w:rsidR="0007625E" w:rsidRPr="0007625E" w:rsidRDefault="0007625E" w:rsidP="0007625E">
      <w:pPr>
        <w:numPr>
          <w:ilvl w:val="0"/>
          <w:numId w:val="14"/>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Rémunération des auteurs et valorisation des travaux</w:t>
      </w:r>
    </w:p>
    <w:p w:rsidR="0007625E" w:rsidRPr="0007625E" w:rsidRDefault="0007625E" w:rsidP="0007625E">
      <w:pPr>
        <w:numPr>
          <w:ilvl w:val="0"/>
          <w:numId w:val="14"/>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Transparence et traçabilité à toutes les étapes</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r w:rsidRPr="006D3EFA">
        <w:rPr>
          <w:rFonts w:ascii="Times New Roman" w:eastAsia="Times New Roman" w:hAnsi="Times New Roman" w:cs="Times New Roman"/>
          <w:b/>
          <w:bCs/>
          <w:sz w:val="26"/>
          <w:szCs w:val="26"/>
        </w:rPr>
        <w:t xml:space="preserve">Vision </w:t>
      </w:r>
      <w:proofErr w:type="gramStart"/>
      <w:r w:rsidRPr="006D3EFA">
        <w:rPr>
          <w:rFonts w:ascii="Times New Roman" w:eastAsia="Times New Roman" w:hAnsi="Times New Roman" w:cs="Times New Roman"/>
          <w:b/>
          <w:bCs/>
          <w:sz w:val="26"/>
          <w:szCs w:val="26"/>
        </w:rPr>
        <w:t>future :</w:t>
      </w:r>
      <w:proofErr w:type="gramEnd"/>
    </w:p>
    <w:p w:rsidR="0007625E" w:rsidRPr="0007625E" w:rsidRDefault="0007625E" w:rsidP="0007625E">
      <w:pPr>
        <w:numPr>
          <w:ilvl w:val="0"/>
          <w:numId w:val="15"/>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Réseau mondial interconnecté pour chercheurs et institutions</w:t>
      </w:r>
    </w:p>
    <w:p w:rsidR="0007625E" w:rsidRPr="0007625E" w:rsidRDefault="0007625E" w:rsidP="0007625E">
      <w:pPr>
        <w:numPr>
          <w:ilvl w:val="0"/>
          <w:numId w:val="15"/>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Accélération de la diffusion de la recherche scientifique</w:t>
      </w:r>
    </w:p>
    <w:p w:rsidR="0007625E" w:rsidRPr="0007625E" w:rsidRDefault="0007625E" w:rsidP="0007625E">
      <w:pPr>
        <w:numPr>
          <w:ilvl w:val="0"/>
          <w:numId w:val="15"/>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Création d’un marché durable pour la publication académique</w:t>
      </w:r>
    </w:p>
    <w:p w:rsidR="0007625E" w:rsidRPr="0007625E" w:rsidRDefault="0007625E" w:rsidP="0007625E">
      <w:pPr>
        <w:spacing w:before="100" w:beforeAutospacing="1" w:after="100" w:afterAutospacing="1" w:line="240" w:lineRule="auto"/>
        <w:rPr>
          <w:rFonts w:ascii="Times New Roman" w:eastAsia="Times New Roman" w:hAnsi="Times New Roman" w:cs="Times New Roman"/>
          <w:sz w:val="26"/>
          <w:szCs w:val="26"/>
        </w:rPr>
      </w:pPr>
      <w:proofErr w:type="spellStart"/>
      <w:r w:rsidRPr="006D3EFA">
        <w:rPr>
          <w:rFonts w:ascii="Times New Roman" w:eastAsia="Times New Roman" w:hAnsi="Times New Roman" w:cs="Times New Roman"/>
          <w:b/>
          <w:bCs/>
          <w:sz w:val="26"/>
          <w:szCs w:val="26"/>
        </w:rPr>
        <w:t>Encadré</w:t>
      </w:r>
      <w:proofErr w:type="spellEnd"/>
      <w:r w:rsidRPr="006D3EFA">
        <w:rPr>
          <w:rFonts w:ascii="Times New Roman" w:eastAsia="Times New Roman" w:hAnsi="Times New Roman" w:cs="Times New Roman"/>
          <w:b/>
          <w:bCs/>
          <w:sz w:val="26"/>
          <w:szCs w:val="26"/>
        </w:rPr>
        <w:t xml:space="preserve"> – Impact </w:t>
      </w:r>
      <w:proofErr w:type="spellStart"/>
      <w:proofErr w:type="gramStart"/>
      <w:r w:rsidRPr="006D3EFA">
        <w:rPr>
          <w:rFonts w:ascii="Times New Roman" w:eastAsia="Times New Roman" w:hAnsi="Times New Roman" w:cs="Times New Roman"/>
          <w:b/>
          <w:bCs/>
          <w:sz w:val="26"/>
          <w:szCs w:val="26"/>
        </w:rPr>
        <w:t>attendu</w:t>
      </w:r>
      <w:proofErr w:type="spellEnd"/>
      <w:r w:rsidRPr="006D3EFA">
        <w:rPr>
          <w:rFonts w:ascii="Times New Roman" w:eastAsia="Times New Roman" w:hAnsi="Times New Roman" w:cs="Times New Roman"/>
          <w:b/>
          <w:bCs/>
          <w:sz w:val="26"/>
          <w:szCs w:val="26"/>
        </w:rPr>
        <w:t xml:space="preserve"> :</w:t>
      </w:r>
      <w:proofErr w:type="gramEnd"/>
    </w:p>
    <w:p w:rsidR="0007625E" w:rsidRPr="0007625E" w:rsidRDefault="0007625E" w:rsidP="0007625E">
      <w:pPr>
        <w:numPr>
          <w:ilvl w:val="0"/>
          <w:numId w:val="16"/>
        </w:numPr>
        <w:spacing w:before="100" w:beforeAutospacing="1" w:after="100" w:afterAutospacing="1" w:line="240" w:lineRule="auto"/>
        <w:rPr>
          <w:rFonts w:ascii="Times New Roman" w:eastAsia="Times New Roman" w:hAnsi="Times New Roman" w:cs="Times New Roman"/>
          <w:sz w:val="26"/>
          <w:szCs w:val="26"/>
          <w:lang w:val="fr-FR"/>
        </w:rPr>
      </w:pPr>
      <w:r w:rsidRPr="0007625E">
        <w:rPr>
          <w:rFonts w:ascii="Times New Roman" w:eastAsia="Times New Roman" w:hAnsi="Times New Roman" w:cs="Times New Roman"/>
          <w:sz w:val="26"/>
          <w:szCs w:val="26"/>
          <w:lang w:val="fr-FR"/>
        </w:rPr>
        <w:t>Amélioration de la qualité scientifique globale</w:t>
      </w:r>
    </w:p>
    <w:p w:rsidR="0007625E" w:rsidRPr="0007625E" w:rsidRDefault="0007625E" w:rsidP="0007625E">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07625E">
        <w:rPr>
          <w:rFonts w:ascii="Times New Roman" w:eastAsia="Times New Roman" w:hAnsi="Times New Roman" w:cs="Times New Roman"/>
          <w:sz w:val="26"/>
          <w:szCs w:val="26"/>
        </w:rPr>
        <w:t xml:space="preserve">Facilitation du </w:t>
      </w:r>
      <w:proofErr w:type="spellStart"/>
      <w:r w:rsidRPr="0007625E">
        <w:rPr>
          <w:rFonts w:ascii="Times New Roman" w:eastAsia="Times New Roman" w:hAnsi="Times New Roman" w:cs="Times New Roman"/>
          <w:sz w:val="26"/>
          <w:szCs w:val="26"/>
        </w:rPr>
        <w:t>partage</w:t>
      </w:r>
      <w:proofErr w:type="spellEnd"/>
      <w:r w:rsidRPr="0007625E">
        <w:rPr>
          <w:rFonts w:ascii="Times New Roman" w:eastAsia="Times New Roman" w:hAnsi="Times New Roman" w:cs="Times New Roman"/>
          <w:sz w:val="26"/>
          <w:szCs w:val="26"/>
        </w:rPr>
        <w:t xml:space="preserve"> des </w:t>
      </w:r>
      <w:proofErr w:type="spellStart"/>
      <w:r w:rsidRPr="0007625E">
        <w:rPr>
          <w:rFonts w:ascii="Times New Roman" w:eastAsia="Times New Roman" w:hAnsi="Times New Roman" w:cs="Times New Roman"/>
          <w:sz w:val="26"/>
          <w:szCs w:val="26"/>
        </w:rPr>
        <w:t>connaissances</w:t>
      </w:r>
      <w:proofErr w:type="spellEnd"/>
    </w:p>
    <w:p w:rsidR="0007625E" w:rsidRDefault="0007625E" w:rsidP="0007625E">
      <w:pPr>
        <w:numPr>
          <w:ilvl w:val="0"/>
          <w:numId w:val="16"/>
        </w:numPr>
        <w:spacing w:before="100" w:beforeAutospacing="1" w:after="100" w:afterAutospacing="1" w:line="240" w:lineRule="auto"/>
        <w:rPr>
          <w:rFonts w:ascii="Times New Roman" w:eastAsia="Times New Roman" w:hAnsi="Times New Roman" w:cs="Times New Roman"/>
          <w:sz w:val="26"/>
          <w:szCs w:val="26"/>
        </w:rPr>
      </w:pPr>
      <w:proofErr w:type="spellStart"/>
      <w:r w:rsidRPr="0007625E">
        <w:rPr>
          <w:rFonts w:ascii="Times New Roman" w:eastAsia="Times New Roman" w:hAnsi="Times New Roman" w:cs="Times New Roman"/>
          <w:sz w:val="26"/>
          <w:szCs w:val="26"/>
        </w:rPr>
        <w:t>Valorisation</w:t>
      </w:r>
      <w:proofErr w:type="spellEnd"/>
      <w:r w:rsidRPr="0007625E">
        <w:rPr>
          <w:rFonts w:ascii="Times New Roman" w:eastAsia="Times New Roman" w:hAnsi="Times New Roman" w:cs="Times New Roman"/>
          <w:sz w:val="26"/>
          <w:szCs w:val="26"/>
        </w:rPr>
        <w:t xml:space="preserve"> des </w:t>
      </w:r>
      <w:proofErr w:type="spellStart"/>
      <w:r w:rsidRPr="0007625E">
        <w:rPr>
          <w:rFonts w:ascii="Times New Roman" w:eastAsia="Times New Roman" w:hAnsi="Times New Roman" w:cs="Times New Roman"/>
          <w:sz w:val="26"/>
          <w:szCs w:val="26"/>
        </w:rPr>
        <w:t>chercheurs</w:t>
      </w:r>
      <w:proofErr w:type="spellEnd"/>
      <w:r w:rsidRPr="0007625E">
        <w:rPr>
          <w:rFonts w:ascii="Times New Roman" w:eastAsia="Times New Roman" w:hAnsi="Times New Roman" w:cs="Times New Roman"/>
          <w:sz w:val="26"/>
          <w:szCs w:val="26"/>
        </w:rPr>
        <w:t xml:space="preserve"> et institutions</w:t>
      </w: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Default="002914FB" w:rsidP="002914FB">
      <w:pPr>
        <w:spacing w:before="100" w:beforeAutospacing="1" w:after="100" w:afterAutospacing="1" w:line="240" w:lineRule="auto"/>
        <w:rPr>
          <w:rFonts w:ascii="Times New Roman" w:eastAsia="Times New Roman" w:hAnsi="Times New Roman" w:cs="Times New Roman"/>
          <w:sz w:val="26"/>
          <w:szCs w:val="26"/>
        </w:rPr>
      </w:pPr>
    </w:p>
    <w:p w:rsidR="002914FB" w:rsidRPr="002914FB" w:rsidRDefault="002914FB" w:rsidP="002914FB">
      <w:pPr>
        <w:spacing w:after="0" w:line="240" w:lineRule="auto"/>
        <w:jc w:val="center"/>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lastRenderedPageBreak/>
        <w:t>CONDITIONS ET CANEVAS PROFESSIONNEL POUR PUBLIER DANS GRSR</w:t>
      </w:r>
    </w:p>
    <w:p w:rsidR="002914FB" w:rsidRPr="002914FB" w:rsidRDefault="002914FB" w:rsidP="002914FB">
      <w:pPr>
        <w:spacing w:after="0" w:line="240" w:lineRule="auto"/>
        <w:jc w:val="center"/>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UN LIVRE ACADÉMIQUE OU UN COURS UNIVERSITAIRE</w:t>
      </w:r>
    </w:p>
    <w:p w:rsidR="002914FB" w:rsidRDefault="002914FB" w:rsidP="002914FB">
      <w:pPr>
        <w:spacing w:after="0" w:line="240" w:lineRule="auto"/>
        <w:jc w:val="center"/>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INTRODUCTION GÉNÉRALE</w:t>
      </w:r>
    </w:p>
    <w:p w:rsidR="002914FB" w:rsidRPr="002914FB" w:rsidRDefault="002914FB" w:rsidP="002914FB">
      <w:pPr>
        <w:spacing w:after="0" w:line="240" w:lineRule="auto"/>
        <w:jc w:val="center"/>
        <w:rPr>
          <w:rFonts w:ascii="Times New Roman" w:eastAsia="Times New Roman" w:hAnsi="Times New Roman" w:cs="Times New Roman"/>
          <w:sz w:val="26"/>
          <w:szCs w:val="26"/>
          <w:lang w:val="fr-FR"/>
        </w:rPr>
      </w:pP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Ce document constitue un référentiel académique et éditorial destiné aux enseignants-chercheurs, auteurs et institutions souhaitant publier un livre académique ou un cours universitaire conforme aux standards des universités de rang mondial. Il intègre les exigences scientifiques, pédagogiques, juridiques, éditoriales et institutionnelles, ainsi qu’un canevas officiel (syllabus-</w:t>
      </w:r>
      <w:proofErr w:type="spellStart"/>
      <w:r w:rsidRPr="002914FB">
        <w:rPr>
          <w:rFonts w:ascii="Times New Roman" w:eastAsia="Times New Roman" w:hAnsi="Times New Roman" w:cs="Times New Roman"/>
          <w:sz w:val="26"/>
          <w:szCs w:val="26"/>
          <w:lang w:val="fr-FR"/>
        </w:rPr>
        <w:t>centric</w:t>
      </w:r>
      <w:proofErr w:type="spellEnd"/>
      <w:r w:rsidRPr="002914FB">
        <w:rPr>
          <w:rFonts w:ascii="Times New Roman" w:eastAsia="Times New Roman" w:hAnsi="Times New Roman" w:cs="Times New Roman"/>
          <w:sz w:val="26"/>
          <w:szCs w:val="26"/>
          <w:lang w:val="fr-FR"/>
        </w:rPr>
        <w:t>) reconnu internationalement.</w:t>
      </w:r>
    </w:p>
    <w:p w:rsidR="002914FB" w:rsidRPr="002914FB" w:rsidRDefault="002914FB"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I. CONDITIONS SCIENTIFIQUES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Les conditions scientifiques constituent le socle fondamental de tout ouvrage ou cours universitaire reconnu.</w:t>
      </w:r>
    </w:p>
    <w:p w:rsidR="002914FB" w:rsidRPr="002914FB" w:rsidRDefault="002914FB"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1. Rigueur et exactitude scientifique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Contenu fondé sur des données vérifiées, actuelles et validées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Utilisation de sources primaires et secondaires fiables (revues indexées, ouvrages de référence, institutions reconnues)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Mise à jour régulière des données (normes, lois, recommandations)</w:t>
      </w:r>
    </w:p>
    <w:p w:rsidR="00F910C9" w:rsidRPr="002914FB" w:rsidRDefault="00F910C9"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2. Originalité et valeur ajoutée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Apport personnel clair :</w:t>
      </w:r>
    </w:p>
    <w:p w:rsidR="002914FB" w:rsidRPr="00F910C9" w:rsidRDefault="002914FB" w:rsidP="00F910C9">
      <w:pPr>
        <w:pStyle w:val="Paragraphedeliste"/>
        <w:numPr>
          <w:ilvl w:val="0"/>
          <w:numId w:val="19"/>
        </w:numPr>
        <w:spacing w:after="0" w:line="240" w:lineRule="auto"/>
        <w:rPr>
          <w:rFonts w:ascii="Times New Roman" w:eastAsia="Times New Roman" w:hAnsi="Times New Roman" w:cs="Times New Roman"/>
          <w:sz w:val="26"/>
          <w:szCs w:val="26"/>
          <w:lang w:val="fr-FR"/>
        </w:rPr>
      </w:pPr>
      <w:proofErr w:type="gramStart"/>
      <w:r w:rsidRPr="00F910C9">
        <w:rPr>
          <w:rFonts w:ascii="Times New Roman" w:eastAsia="Times New Roman" w:hAnsi="Times New Roman" w:cs="Times New Roman"/>
          <w:sz w:val="26"/>
          <w:szCs w:val="26"/>
          <w:lang w:val="fr-FR"/>
        </w:rPr>
        <w:t>nouvelle</w:t>
      </w:r>
      <w:proofErr w:type="gramEnd"/>
      <w:r w:rsidRPr="00F910C9">
        <w:rPr>
          <w:rFonts w:ascii="Times New Roman" w:eastAsia="Times New Roman" w:hAnsi="Times New Roman" w:cs="Times New Roman"/>
          <w:sz w:val="26"/>
          <w:szCs w:val="26"/>
          <w:lang w:val="fr-FR"/>
        </w:rPr>
        <w:t xml:space="preserve"> approche pédagogique</w:t>
      </w:r>
    </w:p>
    <w:p w:rsidR="002914FB" w:rsidRPr="00F910C9" w:rsidRDefault="002914FB" w:rsidP="00F910C9">
      <w:pPr>
        <w:pStyle w:val="Paragraphedeliste"/>
        <w:numPr>
          <w:ilvl w:val="0"/>
          <w:numId w:val="19"/>
        </w:numPr>
        <w:spacing w:after="0" w:line="240" w:lineRule="auto"/>
        <w:rPr>
          <w:rFonts w:ascii="Times New Roman" w:eastAsia="Times New Roman" w:hAnsi="Times New Roman" w:cs="Times New Roman"/>
          <w:sz w:val="26"/>
          <w:szCs w:val="26"/>
          <w:lang w:val="fr-FR"/>
        </w:rPr>
      </w:pPr>
      <w:proofErr w:type="gramStart"/>
      <w:r w:rsidRPr="00F910C9">
        <w:rPr>
          <w:rFonts w:ascii="Times New Roman" w:eastAsia="Times New Roman" w:hAnsi="Times New Roman" w:cs="Times New Roman"/>
          <w:sz w:val="26"/>
          <w:szCs w:val="26"/>
          <w:lang w:val="fr-FR"/>
        </w:rPr>
        <w:t>synthèse</w:t>
      </w:r>
      <w:proofErr w:type="gramEnd"/>
      <w:r w:rsidRPr="00F910C9">
        <w:rPr>
          <w:rFonts w:ascii="Times New Roman" w:eastAsia="Times New Roman" w:hAnsi="Times New Roman" w:cs="Times New Roman"/>
          <w:sz w:val="26"/>
          <w:szCs w:val="26"/>
          <w:lang w:val="fr-FR"/>
        </w:rPr>
        <w:t xml:space="preserve"> critique innovante</w:t>
      </w:r>
    </w:p>
    <w:p w:rsidR="002914FB" w:rsidRPr="00F910C9" w:rsidRDefault="002914FB" w:rsidP="00F910C9">
      <w:pPr>
        <w:pStyle w:val="Paragraphedeliste"/>
        <w:numPr>
          <w:ilvl w:val="0"/>
          <w:numId w:val="19"/>
        </w:numPr>
        <w:spacing w:after="0" w:line="240" w:lineRule="auto"/>
        <w:rPr>
          <w:rFonts w:ascii="Times New Roman" w:eastAsia="Times New Roman" w:hAnsi="Times New Roman" w:cs="Times New Roman"/>
          <w:sz w:val="26"/>
          <w:szCs w:val="26"/>
          <w:lang w:val="fr-FR"/>
        </w:rPr>
      </w:pPr>
      <w:proofErr w:type="gramStart"/>
      <w:r w:rsidRPr="00F910C9">
        <w:rPr>
          <w:rFonts w:ascii="Times New Roman" w:eastAsia="Times New Roman" w:hAnsi="Times New Roman" w:cs="Times New Roman"/>
          <w:sz w:val="26"/>
          <w:szCs w:val="26"/>
          <w:lang w:val="fr-FR"/>
        </w:rPr>
        <w:t>études</w:t>
      </w:r>
      <w:proofErr w:type="gramEnd"/>
      <w:r w:rsidRPr="00F910C9">
        <w:rPr>
          <w:rFonts w:ascii="Times New Roman" w:eastAsia="Times New Roman" w:hAnsi="Times New Roman" w:cs="Times New Roman"/>
          <w:sz w:val="26"/>
          <w:szCs w:val="26"/>
          <w:lang w:val="fr-FR"/>
        </w:rPr>
        <w:t xml:space="preserve"> de cas inédites</w:t>
      </w:r>
    </w:p>
    <w:p w:rsidR="002914FB" w:rsidRPr="00F910C9" w:rsidRDefault="002914FB" w:rsidP="00F910C9">
      <w:pPr>
        <w:pStyle w:val="Paragraphedeliste"/>
        <w:numPr>
          <w:ilvl w:val="0"/>
          <w:numId w:val="19"/>
        </w:numPr>
        <w:spacing w:after="0" w:line="240" w:lineRule="auto"/>
        <w:rPr>
          <w:rFonts w:ascii="Times New Roman" w:eastAsia="Times New Roman" w:hAnsi="Times New Roman" w:cs="Times New Roman"/>
          <w:sz w:val="26"/>
          <w:szCs w:val="26"/>
          <w:lang w:val="fr-FR"/>
        </w:rPr>
      </w:pPr>
      <w:proofErr w:type="gramStart"/>
      <w:r w:rsidRPr="00F910C9">
        <w:rPr>
          <w:rFonts w:ascii="Times New Roman" w:eastAsia="Times New Roman" w:hAnsi="Times New Roman" w:cs="Times New Roman"/>
          <w:sz w:val="26"/>
          <w:szCs w:val="26"/>
          <w:lang w:val="fr-FR"/>
        </w:rPr>
        <w:t>contextualisation</w:t>
      </w:r>
      <w:proofErr w:type="gramEnd"/>
      <w:r w:rsidRPr="00F910C9">
        <w:rPr>
          <w:rFonts w:ascii="Times New Roman" w:eastAsia="Times New Roman" w:hAnsi="Times New Roman" w:cs="Times New Roman"/>
          <w:sz w:val="26"/>
          <w:szCs w:val="26"/>
          <w:lang w:val="fr-FR"/>
        </w:rPr>
        <w:t xml:space="preserve"> régionale ou professionnelle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Absence totale de plagiat (vérification par logiciel recommandée)</w:t>
      </w:r>
    </w:p>
    <w:p w:rsidR="002914FB" w:rsidRPr="002914FB" w:rsidRDefault="002914FB" w:rsidP="002914FB">
      <w:pPr>
        <w:spacing w:after="0" w:line="240" w:lineRule="auto"/>
        <w:rPr>
          <w:rFonts w:ascii="Times New Roman" w:eastAsia="Times New Roman" w:hAnsi="Times New Roman" w:cs="Times New Roman"/>
          <w:b/>
          <w:sz w:val="26"/>
          <w:szCs w:val="26"/>
          <w:lang w:val="fr-FR"/>
        </w:rPr>
      </w:pPr>
      <w:r w:rsidRPr="002914FB">
        <w:rPr>
          <w:rFonts w:ascii="Times New Roman" w:eastAsia="Times New Roman" w:hAnsi="Times New Roman" w:cs="Times New Roman"/>
          <w:b/>
          <w:sz w:val="26"/>
          <w:szCs w:val="26"/>
          <w:lang w:val="fr-FR"/>
        </w:rPr>
        <w:t>3. Méthodologie scientifique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Démarche explicite, cohérente et reproductible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Concepts appuyés sur des preuves (Evidence-</w:t>
      </w:r>
      <w:proofErr w:type="spellStart"/>
      <w:r w:rsidRPr="002914FB">
        <w:rPr>
          <w:rFonts w:ascii="Times New Roman" w:eastAsia="Times New Roman" w:hAnsi="Times New Roman" w:cs="Times New Roman"/>
          <w:sz w:val="26"/>
          <w:szCs w:val="26"/>
          <w:lang w:val="fr-FR"/>
        </w:rPr>
        <w:t>Based</w:t>
      </w:r>
      <w:proofErr w:type="spellEnd"/>
      <w:r w:rsidRPr="002914FB">
        <w:rPr>
          <w:rFonts w:ascii="Times New Roman" w:eastAsia="Times New Roman" w:hAnsi="Times New Roman" w:cs="Times New Roman"/>
          <w:sz w:val="26"/>
          <w:szCs w:val="26"/>
          <w:lang w:val="fr-FR"/>
        </w:rPr>
        <w:t>)</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Logique scientifique respectée selon la discipline (sciences, santé, droit, ingénierie, sciences sociales)</w:t>
      </w:r>
    </w:p>
    <w:p w:rsidR="00F910C9" w:rsidRPr="002914FB" w:rsidRDefault="00F910C9" w:rsidP="002914FB">
      <w:pPr>
        <w:spacing w:after="0" w:line="240" w:lineRule="auto"/>
        <w:rPr>
          <w:rFonts w:ascii="Times New Roman" w:eastAsia="Times New Roman" w:hAnsi="Times New Roman" w:cs="Times New Roman"/>
          <w:sz w:val="26"/>
          <w:szCs w:val="26"/>
          <w:lang w:val="fr-FR"/>
        </w:rPr>
      </w:pPr>
    </w:p>
    <w:p w:rsidR="002914FB" w:rsidRPr="00F910C9"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t>4. Appareil critique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Références précises et traçables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Notes de bas de page ou notes de fin selon la discipline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Bibliographie normalisée et complète</w:t>
      </w:r>
    </w:p>
    <w:p w:rsidR="00F910C9" w:rsidRDefault="00F910C9" w:rsidP="002914FB">
      <w:pPr>
        <w:spacing w:after="0" w:line="240" w:lineRule="auto"/>
        <w:rPr>
          <w:rFonts w:ascii="Times New Roman" w:eastAsia="Times New Roman" w:hAnsi="Times New Roman" w:cs="Times New Roman"/>
          <w:sz w:val="26"/>
          <w:szCs w:val="26"/>
          <w:lang w:val="fr-FR"/>
        </w:rPr>
      </w:pPr>
    </w:p>
    <w:p w:rsidR="00F910C9" w:rsidRDefault="00F910C9" w:rsidP="002914FB">
      <w:pPr>
        <w:spacing w:after="0" w:line="240" w:lineRule="auto"/>
        <w:rPr>
          <w:rFonts w:ascii="Times New Roman" w:eastAsia="Times New Roman" w:hAnsi="Times New Roman" w:cs="Times New Roman"/>
          <w:sz w:val="26"/>
          <w:szCs w:val="26"/>
          <w:lang w:val="fr-FR"/>
        </w:rPr>
      </w:pPr>
    </w:p>
    <w:p w:rsidR="00F910C9" w:rsidRDefault="00F910C9" w:rsidP="002914FB">
      <w:pPr>
        <w:spacing w:after="0" w:line="240" w:lineRule="auto"/>
        <w:rPr>
          <w:rFonts w:ascii="Times New Roman" w:eastAsia="Times New Roman" w:hAnsi="Times New Roman" w:cs="Times New Roman"/>
          <w:sz w:val="26"/>
          <w:szCs w:val="26"/>
          <w:lang w:val="fr-FR"/>
        </w:rPr>
      </w:pPr>
    </w:p>
    <w:p w:rsidR="00F910C9" w:rsidRDefault="00F910C9" w:rsidP="002914FB">
      <w:pPr>
        <w:spacing w:after="0" w:line="240" w:lineRule="auto"/>
        <w:rPr>
          <w:rFonts w:ascii="Times New Roman" w:eastAsia="Times New Roman" w:hAnsi="Times New Roman" w:cs="Times New Roman"/>
          <w:sz w:val="26"/>
          <w:szCs w:val="26"/>
          <w:lang w:val="fr-FR"/>
        </w:rPr>
      </w:pPr>
    </w:p>
    <w:p w:rsidR="00F910C9" w:rsidRDefault="00F910C9" w:rsidP="002914FB">
      <w:pPr>
        <w:spacing w:after="0" w:line="240" w:lineRule="auto"/>
        <w:rPr>
          <w:rFonts w:ascii="Times New Roman" w:eastAsia="Times New Roman" w:hAnsi="Times New Roman" w:cs="Times New Roman"/>
          <w:sz w:val="26"/>
          <w:szCs w:val="26"/>
          <w:lang w:val="fr-FR"/>
        </w:rPr>
      </w:pPr>
    </w:p>
    <w:p w:rsidR="00F910C9" w:rsidRPr="002914FB" w:rsidRDefault="00F910C9" w:rsidP="002914FB">
      <w:pPr>
        <w:spacing w:after="0" w:line="240" w:lineRule="auto"/>
        <w:rPr>
          <w:rFonts w:ascii="Times New Roman" w:eastAsia="Times New Roman" w:hAnsi="Times New Roman" w:cs="Times New Roman"/>
          <w:sz w:val="26"/>
          <w:szCs w:val="26"/>
          <w:lang w:val="fr-FR"/>
        </w:rPr>
      </w:pPr>
    </w:p>
    <w:p w:rsidR="002914FB"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lastRenderedPageBreak/>
        <w:t>II. CONDITIONS PÉDAGOGIQUES</w:t>
      </w:r>
    </w:p>
    <w:p w:rsidR="00F910C9" w:rsidRPr="00F910C9" w:rsidRDefault="00F910C9" w:rsidP="002914FB">
      <w:pPr>
        <w:spacing w:after="0" w:line="240" w:lineRule="auto"/>
        <w:rPr>
          <w:rFonts w:ascii="Times New Roman" w:eastAsia="Times New Roman" w:hAnsi="Times New Roman" w:cs="Times New Roman"/>
          <w:b/>
          <w:sz w:val="26"/>
          <w:szCs w:val="26"/>
          <w:lang w:val="fr-FR"/>
        </w:rPr>
      </w:pP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Un ouvrage universitaire de qualité doit être enseignable, compréhensible et évaluatif.</w:t>
      </w:r>
    </w:p>
    <w:p w:rsidR="00F910C9" w:rsidRPr="00F910C9" w:rsidRDefault="00F910C9" w:rsidP="002914FB">
      <w:pPr>
        <w:spacing w:after="0" w:line="240" w:lineRule="auto"/>
        <w:rPr>
          <w:rFonts w:ascii="Times New Roman" w:eastAsia="Times New Roman" w:hAnsi="Times New Roman" w:cs="Times New Roman"/>
          <w:b/>
          <w:sz w:val="26"/>
          <w:szCs w:val="26"/>
          <w:lang w:val="fr-FR"/>
        </w:rPr>
      </w:pPr>
    </w:p>
    <w:p w:rsidR="002914FB" w:rsidRPr="00F910C9"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t>1. Objectifs d’apprentissage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Formulés selon la taxonomie de Bloom</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Mesurables et adaptés au niveau (Licence, Master, Doctorat)</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Alignés sur les compétences attendues et les acquis d’apprentissage (Learning </w:t>
      </w:r>
      <w:proofErr w:type="spellStart"/>
      <w:r w:rsidRPr="002914FB">
        <w:rPr>
          <w:rFonts w:ascii="Times New Roman" w:eastAsia="Times New Roman" w:hAnsi="Times New Roman" w:cs="Times New Roman"/>
          <w:sz w:val="26"/>
          <w:szCs w:val="26"/>
          <w:lang w:val="fr-FR"/>
        </w:rPr>
        <w:t>Outcomes</w:t>
      </w:r>
      <w:proofErr w:type="spellEnd"/>
      <w:r w:rsidRPr="002914FB">
        <w:rPr>
          <w:rFonts w:ascii="Times New Roman" w:eastAsia="Times New Roman" w:hAnsi="Times New Roman" w:cs="Times New Roman"/>
          <w:sz w:val="26"/>
          <w:szCs w:val="26"/>
          <w:lang w:val="fr-FR"/>
        </w:rPr>
        <w:t>)</w:t>
      </w:r>
    </w:p>
    <w:p w:rsidR="00F910C9" w:rsidRPr="002914FB" w:rsidRDefault="00F910C9" w:rsidP="002914FB">
      <w:pPr>
        <w:spacing w:after="0" w:line="240" w:lineRule="auto"/>
        <w:rPr>
          <w:rFonts w:ascii="Times New Roman" w:eastAsia="Times New Roman" w:hAnsi="Times New Roman" w:cs="Times New Roman"/>
          <w:sz w:val="26"/>
          <w:szCs w:val="26"/>
          <w:lang w:val="fr-FR"/>
        </w:rPr>
      </w:pPr>
    </w:p>
    <w:p w:rsidR="002914FB" w:rsidRPr="00F910C9"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t>2. Progressivité pédagogique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Organisation du contenu :</w:t>
      </w:r>
    </w:p>
    <w:p w:rsidR="002914FB" w:rsidRPr="00F910C9" w:rsidRDefault="002914FB" w:rsidP="00F910C9">
      <w:pPr>
        <w:pStyle w:val="Paragraphedeliste"/>
        <w:numPr>
          <w:ilvl w:val="0"/>
          <w:numId w:val="20"/>
        </w:numPr>
        <w:spacing w:after="0" w:line="240" w:lineRule="auto"/>
        <w:rPr>
          <w:rFonts w:ascii="Times New Roman" w:eastAsia="Times New Roman" w:hAnsi="Times New Roman" w:cs="Times New Roman"/>
          <w:sz w:val="26"/>
          <w:szCs w:val="26"/>
          <w:lang w:val="fr-FR"/>
        </w:rPr>
      </w:pPr>
      <w:proofErr w:type="gramStart"/>
      <w:r w:rsidRPr="00F910C9">
        <w:rPr>
          <w:rFonts w:ascii="Times New Roman" w:eastAsia="Times New Roman" w:hAnsi="Times New Roman" w:cs="Times New Roman"/>
          <w:sz w:val="26"/>
          <w:szCs w:val="26"/>
          <w:lang w:val="fr-FR"/>
        </w:rPr>
        <w:t>notions</w:t>
      </w:r>
      <w:proofErr w:type="gramEnd"/>
      <w:r w:rsidRPr="00F910C9">
        <w:rPr>
          <w:rFonts w:ascii="Times New Roman" w:eastAsia="Times New Roman" w:hAnsi="Times New Roman" w:cs="Times New Roman"/>
          <w:sz w:val="26"/>
          <w:szCs w:val="26"/>
          <w:lang w:val="fr-FR"/>
        </w:rPr>
        <w:t xml:space="preserve"> de base → concepts intermédiaires → applications avancées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Respect de la logique d’apprentissage universitaire</w:t>
      </w:r>
    </w:p>
    <w:p w:rsidR="00F910C9" w:rsidRPr="00F910C9" w:rsidRDefault="00F910C9" w:rsidP="002914FB">
      <w:pPr>
        <w:spacing w:after="0" w:line="240" w:lineRule="auto"/>
        <w:rPr>
          <w:rFonts w:ascii="Times New Roman" w:eastAsia="Times New Roman" w:hAnsi="Times New Roman" w:cs="Times New Roman"/>
          <w:b/>
          <w:sz w:val="26"/>
          <w:szCs w:val="26"/>
          <w:lang w:val="fr-FR"/>
        </w:rPr>
      </w:pPr>
    </w:p>
    <w:p w:rsidR="002914FB" w:rsidRPr="00F910C9"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t>3. Interactivité et illustration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Schémas, tableaux, figures explicatives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Études de cas contextualisées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Exercices corrigés, travaux pratiques, QCM</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Auto-évaluations à la fin de chaque chapitre</w:t>
      </w:r>
    </w:p>
    <w:p w:rsidR="00F910C9" w:rsidRPr="00F910C9" w:rsidRDefault="00F910C9" w:rsidP="002914FB">
      <w:pPr>
        <w:spacing w:after="0" w:line="240" w:lineRule="auto"/>
        <w:rPr>
          <w:rFonts w:ascii="Times New Roman" w:eastAsia="Times New Roman" w:hAnsi="Times New Roman" w:cs="Times New Roman"/>
          <w:b/>
          <w:sz w:val="26"/>
          <w:szCs w:val="26"/>
          <w:lang w:val="fr-FR"/>
        </w:rPr>
      </w:pPr>
    </w:p>
    <w:p w:rsidR="002914FB" w:rsidRPr="00F910C9" w:rsidRDefault="002914FB" w:rsidP="002914FB">
      <w:pPr>
        <w:spacing w:after="0" w:line="240" w:lineRule="auto"/>
        <w:rPr>
          <w:rFonts w:ascii="Times New Roman" w:eastAsia="Times New Roman" w:hAnsi="Times New Roman" w:cs="Times New Roman"/>
          <w:b/>
          <w:sz w:val="26"/>
          <w:szCs w:val="26"/>
          <w:lang w:val="fr-FR"/>
        </w:rPr>
      </w:pPr>
      <w:r w:rsidRPr="00F910C9">
        <w:rPr>
          <w:rFonts w:ascii="Times New Roman" w:eastAsia="Times New Roman" w:hAnsi="Times New Roman" w:cs="Times New Roman"/>
          <w:b/>
          <w:sz w:val="26"/>
          <w:szCs w:val="26"/>
          <w:lang w:val="fr-FR"/>
        </w:rPr>
        <w:t>4. Clarté rédactionnelle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Langage académique clair</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Jargon limité et systématiquement expliqué</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Syntaxe fluide et cohérente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III. CONDITIONS JURIDIQUES ET ÉTHIQUES</w:t>
      </w:r>
    </w:p>
    <w:p w:rsidR="00931B94" w:rsidRPr="00931B94" w:rsidRDefault="00931B94" w:rsidP="002914FB">
      <w:pPr>
        <w:spacing w:after="0" w:line="240" w:lineRule="auto"/>
        <w:rPr>
          <w:rFonts w:ascii="Times New Roman" w:eastAsia="Times New Roman" w:hAnsi="Times New Roman" w:cs="Times New Roman"/>
          <w:b/>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(Protection et conformité)</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1. Droit d’auteur et propriété intellectuelle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L’auteur doit être titulaire exclusif des droits du contenu original</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Protection automatique dès la création, renforcée par :</w:t>
      </w:r>
    </w:p>
    <w:p w:rsidR="002914FB" w:rsidRPr="00931B94" w:rsidRDefault="002914FB" w:rsidP="00931B94">
      <w:pPr>
        <w:pStyle w:val="Paragraphedeliste"/>
        <w:numPr>
          <w:ilvl w:val="0"/>
          <w:numId w:val="21"/>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dépôt</w:t>
      </w:r>
      <w:proofErr w:type="gramEnd"/>
      <w:r w:rsidRPr="00931B94">
        <w:rPr>
          <w:rFonts w:ascii="Times New Roman" w:eastAsia="Times New Roman" w:hAnsi="Times New Roman" w:cs="Times New Roman"/>
          <w:sz w:val="26"/>
          <w:szCs w:val="26"/>
          <w:lang w:val="fr-FR"/>
        </w:rPr>
        <w:t xml:space="preserve"> légal</w:t>
      </w:r>
    </w:p>
    <w:p w:rsidR="002914FB" w:rsidRPr="00931B94" w:rsidRDefault="002914FB" w:rsidP="00931B94">
      <w:pPr>
        <w:pStyle w:val="Paragraphedeliste"/>
        <w:numPr>
          <w:ilvl w:val="0"/>
          <w:numId w:val="21"/>
        </w:numPr>
        <w:spacing w:after="0" w:line="240" w:lineRule="auto"/>
        <w:rPr>
          <w:rFonts w:ascii="Times New Roman" w:eastAsia="Times New Roman" w:hAnsi="Times New Roman" w:cs="Times New Roman"/>
          <w:sz w:val="26"/>
          <w:szCs w:val="26"/>
          <w:lang w:val="fr-FR"/>
        </w:rPr>
      </w:pPr>
      <w:r w:rsidRPr="00931B94">
        <w:rPr>
          <w:rFonts w:ascii="Times New Roman" w:eastAsia="Times New Roman" w:hAnsi="Times New Roman" w:cs="Times New Roman"/>
          <w:sz w:val="26"/>
          <w:szCs w:val="26"/>
          <w:lang w:val="fr-FR"/>
        </w:rPr>
        <w:t>ISBN</w:t>
      </w:r>
    </w:p>
    <w:p w:rsidR="002914FB" w:rsidRDefault="002914FB" w:rsidP="00931B94">
      <w:pPr>
        <w:pStyle w:val="Paragraphedeliste"/>
        <w:numPr>
          <w:ilvl w:val="0"/>
          <w:numId w:val="21"/>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dépôt</w:t>
      </w:r>
      <w:proofErr w:type="gramEnd"/>
      <w:r w:rsidRPr="00931B94">
        <w:rPr>
          <w:rFonts w:ascii="Times New Roman" w:eastAsia="Times New Roman" w:hAnsi="Times New Roman" w:cs="Times New Roman"/>
          <w:sz w:val="26"/>
          <w:szCs w:val="26"/>
          <w:lang w:val="fr-FR"/>
        </w:rPr>
        <w:t xml:space="preserve"> institutionnel</w:t>
      </w:r>
    </w:p>
    <w:p w:rsidR="00931B94" w:rsidRPr="00931B94" w:rsidRDefault="00931B94" w:rsidP="00931B94">
      <w:pPr>
        <w:pStyle w:val="Paragraphedeliste"/>
        <w:numPr>
          <w:ilvl w:val="0"/>
          <w:numId w:val="21"/>
        </w:num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2. Droit de citation et crédits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Le droit de citation est légal uniquement si la citation est :</w:t>
      </w:r>
    </w:p>
    <w:p w:rsidR="002914FB" w:rsidRPr="00931B94" w:rsidRDefault="002914FB" w:rsidP="00931B94">
      <w:pPr>
        <w:pStyle w:val="Paragraphedeliste"/>
        <w:numPr>
          <w:ilvl w:val="0"/>
          <w:numId w:val="22"/>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brève</w:t>
      </w:r>
      <w:proofErr w:type="gramEnd"/>
    </w:p>
    <w:p w:rsidR="002914FB" w:rsidRPr="00931B94" w:rsidRDefault="002914FB" w:rsidP="00931B94">
      <w:pPr>
        <w:pStyle w:val="Paragraphedeliste"/>
        <w:numPr>
          <w:ilvl w:val="0"/>
          <w:numId w:val="22"/>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justifiée</w:t>
      </w:r>
      <w:proofErr w:type="gramEnd"/>
      <w:r w:rsidRPr="00931B94">
        <w:rPr>
          <w:rFonts w:ascii="Times New Roman" w:eastAsia="Times New Roman" w:hAnsi="Times New Roman" w:cs="Times New Roman"/>
          <w:sz w:val="26"/>
          <w:szCs w:val="26"/>
          <w:lang w:val="fr-FR"/>
        </w:rPr>
        <w:t xml:space="preserve"> par un objectif critique ou pédagogique</w:t>
      </w:r>
    </w:p>
    <w:p w:rsidR="002914FB" w:rsidRPr="00931B94" w:rsidRDefault="002914FB" w:rsidP="00931B94">
      <w:pPr>
        <w:pStyle w:val="Paragraphedeliste"/>
        <w:numPr>
          <w:ilvl w:val="0"/>
          <w:numId w:val="22"/>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accompagnée</w:t>
      </w:r>
      <w:proofErr w:type="gramEnd"/>
      <w:r w:rsidRPr="00931B94">
        <w:rPr>
          <w:rFonts w:ascii="Times New Roman" w:eastAsia="Times New Roman" w:hAnsi="Times New Roman" w:cs="Times New Roman"/>
          <w:sz w:val="26"/>
          <w:szCs w:val="26"/>
          <w:lang w:val="fr-FR"/>
        </w:rPr>
        <w:t xml:space="preserve"> du nom de l’auteur et de la source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Autorisation écrite obligatoire pour :</w:t>
      </w:r>
    </w:p>
    <w:p w:rsidR="002914FB" w:rsidRPr="00931B94" w:rsidRDefault="002914FB" w:rsidP="00931B94">
      <w:pPr>
        <w:pStyle w:val="Paragraphedeliste"/>
        <w:numPr>
          <w:ilvl w:val="0"/>
          <w:numId w:val="23"/>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images</w:t>
      </w:r>
      <w:proofErr w:type="gramEnd"/>
    </w:p>
    <w:p w:rsidR="002914FB" w:rsidRPr="00931B94" w:rsidRDefault="002914FB" w:rsidP="00931B94">
      <w:pPr>
        <w:pStyle w:val="Paragraphedeliste"/>
        <w:numPr>
          <w:ilvl w:val="0"/>
          <w:numId w:val="23"/>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lastRenderedPageBreak/>
        <w:t>graphiques</w:t>
      </w:r>
      <w:proofErr w:type="gramEnd"/>
    </w:p>
    <w:p w:rsidR="002914FB" w:rsidRPr="00931B94" w:rsidRDefault="002914FB" w:rsidP="00931B94">
      <w:pPr>
        <w:pStyle w:val="Paragraphedeliste"/>
        <w:numPr>
          <w:ilvl w:val="0"/>
          <w:numId w:val="23"/>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tableaux</w:t>
      </w:r>
      <w:proofErr w:type="gramEnd"/>
    </w:p>
    <w:p w:rsidR="002914FB" w:rsidRDefault="002914FB" w:rsidP="00931B94">
      <w:pPr>
        <w:pStyle w:val="Paragraphedeliste"/>
        <w:numPr>
          <w:ilvl w:val="0"/>
          <w:numId w:val="23"/>
        </w:numPr>
        <w:spacing w:after="0" w:line="240" w:lineRule="auto"/>
        <w:rPr>
          <w:rFonts w:ascii="Times New Roman" w:eastAsia="Times New Roman" w:hAnsi="Times New Roman" w:cs="Times New Roman"/>
          <w:sz w:val="26"/>
          <w:szCs w:val="26"/>
          <w:lang w:val="fr-FR"/>
        </w:rPr>
      </w:pPr>
      <w:proofErr w:type="gramStart"/>
      <w:r w:rsidRPr="00931B94">
        <w:rPr>
          <w:rFonts w:ascii="Times New Roman" w:eastAsia="Times New Roman" w:hAnsi="Times New Roman" w:cs="Times New Roman"/>
          <w:sz w:val="26"/>
          <w:szCs w:val="26"/>
          <w:lang w:val="fr-FR"/>
        </w:rPr>
        <w:t>extraits</w:t>
      </w:r>
      <w:proofErr w:type="gramEnd"/>
      <w:r w:rsidRPr="00931B94">
        <w:rPr>
          <w:rFonts w:ascii="Times New Roman" w:eastAsia="Times New Roman" w:hAnsi="Times New Roman" w:cs="Times New Roman"/>
          <w:sz w:val="26"/>
          <w:szCs w:val="26"/>
          <w:lang w:val="fr-FR"/>
        </w:rPr>
        <w:t xml:space="preserve"> longs</w:t>
      </w:r>
    </w:p>
    <w:p w:rsidR="00931B94" w:rsidRPr="00931B94" w:rsidRDefault="00931B94" w:rsidP="00931B94">
      <w:pPr>
        <w:pStyle w:val="Paragraphedeliste"/>
        <w:numPr>
          <w:ilvl w:val="0"/>
          <w:numId w:val="23"/>
        </w:numPr>
        <w:spacing w:after="0" w:line="240" w:lineRule="auto"/>
        <w:rPr>
          <w:rFonts w:ascii="Times New Roman" w:eastAsia="Times New Roman" w:hAnsi="Times New Roman" w:cs="Times New Roman"/>
          <w:sz w:val="26"/>
          <w:szCs w:val="26"/>
          <w:lang w:val="fr-FR"/>
        </w:rPr>
      </w:pPr>
    </w:p>
    <w:p w:rsidR="002914FB" w:rsidRPr="00931B94" w:rsidRDefault="00931B94"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3</w:t>
      </w:r>
      <w:r w:rsidR="002914FB" w:rsidRPr="00931B94">
        <w:rPr>
          <w:rFonts w:ascii="Times New Roman" w:eastAsia="Times New Roman" w:hAnsi="Times New Roman" w:cs="Times New Roman"/>
          <w:b/>
          <w:sz w:val="26"/>
          <w:szCs w:val="26"/>
          <w:lang w:val="fr-FR"/>
        </w:rPr>
        <w:t>. Références bibliographiques (normes)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Styles acceptés par les institutions académiques et plateformes (dont GRSR)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APA (7e éd.) : sciences sociales, psychologie, éducation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Vancouver : sciences médicales (système numérique)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Chicago/</w:t>
      </w:r>
      <w:proofErr w:type="spellStart"/>
      <w:r w:rsidRPr="002914FB">
        <w:rPr>
          <w:rFonts w:ascii="Times New Roman" w:eastAsia="Times New Roman" w:hAnsi="Times New Roman" w:cs="Times New Roman"/>
          <w:sz w:val="26"/>
          <w:szCs w:val="26"/>
          <w:lang w:val="fr-FR"/>
        </w:rPr>
        <w:t>Turabian</w:t>
      </w:r>
      <w:proofErr w:type="spellEnd"/>
      <w:r w:rsidRPr="002914FB">
        <w:rPr>
          <w:rFonts w:ascii="Times New Roman" w:eastAsia="Times New Roman" w:hAnsi="Times New Roman" w:cs="Times New Roman"/>
          <w:sz w:val="26"/>
          <w:szCs w:val="26"/>
          <w:lang w:val="fr-FR"/>
        </w:rPr>
        <w:t xml:space="preserve"> : histoire, lettres, sciences humaines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Harvard / IEEE : ingénierie, informatique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 xml:space="preserve">Outils recommandés : </w:t>
      </w:r>
      <w:proofErr w:type="spellStart"/>
      <w:r w:rsidRPr="002914FB">
        <w:rPr>
          <w:rFonts w:ascii="Times New Roman" w:eastAsia="Times New Roman" w:hAnsi="Times New Roman" w:cs="Times New Roman"/>
          <w:sz w:val="26"/>
          <w:szCs w:val="26"/>
          <w:lang w:val="fr-FR"/>
        </w:rPr>
        <w:t>Zotero</w:t>
      </w:r>
      <w:proofErr w:type="spellEnd"/>
      <w:r w:rsidRPr="002914FB">
        <w:rPr>
          <w:rFonts w:ascii="Times New Roman" w:eastAsia="Times New Roman" w:hAnsi="Times New Roman" w:cs="Times New Roman"/>
          <w:sz w:val="26"/>
          <w:szCs w:val="26"/>
          <w:lang w:val="fr-FR"/>
        </w:rPr>
        <w:t xml:space="preserve">, </w:t>
      </w:r>
      <w:proofErr w:type="spellStart"/>
      <w:r w:rsidRPr="002914FB">
        <w:rPr>
          <w:rFonts w:ascii="Times New Roman" w:eastAsia="Times New Roman" w:hAnsi="Times New Roman" w:cs="Times New Roman"/>
          <w:sz w:val="26"/>
          <w:szCs w:val="26"/>
          <w:lang w:val="fr-FR"/>
        </w:rPr>
        <w:t>Mendeley</w:t>
      </w:r>
      <w:proofErr w:type="spellEnd"/>
      <w:r w:rsidRPr="002914FB">
        <w:rPr>
          <w:rFonts w:ascii="Times New Roman" w:eastAsia="Times New Roman" w:hAnsi="Times New Roman" w:cs="Times New Roman"/>
          <w:sz w:val="26"/>
          <w:szCs w:val="26"/>
          <w:lang w:val="fr-FR"/>
        </w:rPr>
        <w:t xml:space="preserve"> (obligatoires pour garantir la cohérence citations–bibliographie).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931B94"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4</w:t>
      </w:r>
      <w:r w:rsidR="002914FB" w:rsidRPr="00931B94">
        <w:rPr>
          <w:rFonts w:ascii="Times New Roman" w:eastAsia="Times New Roman" w:hAnsi="Times New Roman" w:cs="Times New Roman"/>
          <w:b/>
          <w:sz w:val="26"/>
          <w:szCs w:val="26"/>
          <w:lang w:val="fr-FR"/>
        </w:rPr>
        <w:t>. Éthique académique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Déclaration d’originalité</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Déclaration d’absence de conflits d’intérêts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Respect des normes universitaires internationales</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IV. CONDITIONS ÉDITORIALES</w:t>
      </w: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1. Structuration générale (chemin de fer)</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Page de couverture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Page de garde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Préface / Avant-propos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Résumé (Abstract – ~200 mots)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Introduction générale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Corps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Conclusion générale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Bibliographie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Annexes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Index (concepts et noms propres)</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2. Mise en forme professionnelle (maquette)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Typographie académique standard</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Marges normalisées et pagination continue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Hiérarchisation claire des titres (Titres 1, 2, 3)</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Éviter le soulignement (préférer gras et italique)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3. Table des matières (exemple standard)</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1.</w:t>
      </w:r>
      <w:r w:rsidRPr="002914FB">
        <w:rPr>
          <w:rFonts w:ascii="Times New Roman" w:eastAsia="Times New Roman" w:hAnsi="Times New Roman" w:cs="Times New Roman"/>
          <w:sz w:val="26"/>
          <w:szCs w:val="26"/>
          <w:lang w:val="fr-FR"/>
        </w:rPr>
        <w:tab/>
        <w:t>Introduction générale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2.</w:t>
      </w:r>
      <w:r w:rsidRPr="002914FB">
        <w:rPr>
          <w:rFonts w:ascii="Times New Roman" w:eastAsia="Times New Roman" w:hAnsi="Times New Roman" w:cs="Times New Roman"/>
          <w:sz w:val="26"/>
          <w:szCs w:val="26"/>
          <w:lang w:val="fr-FR"/>
        </w:rPr>
        <w:tab/>
        <w:t>Chapitre 1 : Fondements théoriques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3.</w:t>
      </w:r>
      <w:r w:rsidRPr="002914FB">
        <w:rPr>
          <w:rFonts w:ascii="Times New Roman" w:eastAsia="Times New Roman" w:hAnsi="Times New Roman" w:cs="Times New Roman"/>
          <w:sz w:val="26"/>
          <w:szCs w:val="26"/>
          <w:lang w:val="fr-FR"/>
        </w:rPr>
        <w:tab/>
        <w:t>Chapitre 2 : Concepts clés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4.</w:t>
      </w:r>
      <w:r w:rsidRPr="002914FB">
        <w:rPr>
          <w:rFonts w:ascii="Times New Roman" w:eastAsia="Times New Roman" w:hAnsi="Times New Roman" w:cs="Times New Roman"/>
          <w:sz w:val="26"/>
          <w:szCs w:val="26"/>
          <w:lang w:val="fr-FR"/>
        </w:rPr>
        <w:tab/>
        <w:t>Chapitre 3 : Applications pratiques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5.</w:t>
      </w:r>
      <w:r w:rsidRPr="002914FB">
        <w:rPr>
          <w:rFonts w:ascii="Times New Roman" w:eastAsia="Times New Roman" w:hAnsi="Times New Roman" w:cs="Times New Roman"/>
          <w:sz w:val="26"/>
          <w:szCs w:val="26"/>
          <w:lang w:val="fr-FR"/>
        </w:rPr>
        <w:tab/>
        <w:t>Chapitre 4 : Études de cas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lastRenderedPageBreak/>
        <w:t>6.</w:t>
      </w:r>
      <w:r w:rsidRPr="002914FB">
        <w:rPr>
          <w:rFonts w:ascii="Times New Roman" w:eastAsia="Times New Roman" w:hAnsi="Times New Roman" w:cs="Times New Roman"/>
          <w:sz w:val="26"/>
          <w:szCs w:val="26"/>
          <w:lang w:val="fr-FR"/>
        </w:rPr>
        <w:tab/>
        <w:t>Conclusion générale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7.</w:t>
      </w:r>
      <w:r w:rsidRPr="002914FB">
        <w:rPr>
          <w:rFonts w:ascii="Times New Roman" w:eastAsia="Times New Roman" w:hAnsi="Times New Roman" w:cs="Times New Roman"/>
          <w:sz w:val="26"/>
          <w:szCs w:val="26"/>
          <w:lang w:val="fr-FR"/>
        </w:rPr>
        <w:tab/>
        <w:t>Bibliographie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8.</w:t>
      </w:r>
      <w:r w:rsidRPr="002914FB">
        <w:rPr>
          <w:rFonts w:ascii="Times New Roman" w:eastAsia="Times New Roman" w:hAnsi="Times New Roman" w:cs="Times New Roman"/>
          <w:sz w:val="26"/>
          <w:szCs w:val="26"/>
          <w:lang w:val="fr-FR"/>
        </w:rPr>
        <w:tab/>
        <w:t>Annexes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La table des matières doit refléter l’équilibre de l’ouvrage.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4. Révision et correction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Relecture scientifique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Correction linguistique professionnelle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Harmonisation terminologique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sz w:val="26"/>
          <w:szCs w:val="26"/>
          <w:lang w:val="fr-FR"/>
        </w:rPr>
      </w:pPr>
      <w:r w:rsidRPr="00931B94">
        <w:rPr>
          <w:rFonts w:ascii="Times New Roman" w:eastAsia="Times New Roman" w:hAnsi="Times New Roman" w:cs="Times New Roman"/>
          <w:b/>
          <w:sz w:val="26"/>
          <w:szCs w:val="26"/>
          <w:lang w:val="fr-FR"/>
        </w:rPr>
        <w:t>V. CANEVAS OFFICIEL D’UN COURS UNIVERSITAIRE</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i/>
          <w:sz w:val="26"/>
          <w:szCs w:val="26"/>
          <w:lang w:val="fr-FR"/>
        </w:rPr>
      </w:pPr>
      <w:r w:rsidRPr="00931B94">
        <w:rPr>
          <w:rFonts w:ascii="Times New Roman" w:eastAsia="Times New Roman" w:hAnsi="Times New Roman" w:cs="Times New Roman"/>
          <w:b/>
          <w:i/>
          <w:sz w:val="26"/>
          <w:szCs w:val="26"/>
          <w:lang w:val="fr-FR"/>
        </w:rPr>
        <w:t xml:space="preserve">A. Front </w:t>
      </w:r>
      <w:proofErr w:type="spellStart"/>
      <w:r w:rsidRPr="00931B94">
        <w:rPr>
          <w:rFonts w:ascii="Times New Roman" w:eastAsia="Times New Roman" w:hAnsi="Times New Roman" w:cs="Times New Roman"/>
          <w:b/>
          <w:i/>
          <w:sz w:val="26"/>
          <w:szCs w:val="26"/>
          <w:lang w:val="fr-FR"/>
        </w:rPr>
        <w:t>Matter</w:t>
      </w:r>
      <w:proofErr w:type="spellEnd"/>
      <w:r w:rsidRPr="00931B94">
        <w:rPr>
          <w:rFonts w:ascii="Times New Roman" w:eastAsia="Times New Roman" w:hAnsi="Times New Roman" w:cs="Times New Roman"/>
          <w:b/>
          <w:i/>
          <w:sz w:val="26"/>
          <w:szCs w:val="26"/>
          <w:lang w:val="fr-FR"/>
        </w:rPr>
        <w:t xml:space="preserve"> (Préliminaires)</w:t>
      </w:r>
    </w:p>
    <w:p w:rsidR="00931B94" w:rsidRDefault="00931B94"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Titre complet : clair, précis, intégrant des mots-clés (SEO académique)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Identité de l’auteur : Nom, titre académique, affiliation institutionnelle, ORCID</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Résumé (Abstract) : ~200 mots présentant les objectifs, l’apport et le public cible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Table des matières : dynamique et hiérarchisée</w:t>
      </w:r>
    </w:p>
    <w:p w:rsidR="00931B94" w:rsidRPr="00931B94" w:rsidRDefault="00931B94" w:rsidP="002914FB">
      <w:pPr>
        <w:spacing w:after="0" w:line="240" w:lineRule="auto"/>
        <w:rPr>
          <w:rFonts w:ascii="Times New Roman" w:eastAsia="Times New Roman" w:hAnsi="Times New Roman" w:cs="Times New Roman"/>
          <w:b/>
          <w:i/>
          <w:sz w:val="26"/>
          <w:szCs w:val="26"/>
          <w:lang w:val="fr-FR"/>
        </w:rPr>
      </w:pPr>
    </w:p>
    <w:p w:rsidR="002914FB" w:rsidRPr="00931B94" w:rsidRDefault="002914FB" w:rsidP="002914FB">
      <w:pPr>
        <w:spacing w:after="0" w:line="240" w:lineRule="auto"/>
        <w:rPr>
          <w:rFonts w:ascii="Times New Roman" w:eastAsia="Times New Roman" w:hAnsi="Times New Roman" w:cs="Times New Roman"/>
          <w:b/>
          <w:i/>
          <w:sz w:val="26"/>
          <w:szCs w:val="26"/>
          <w:lang w:val="fr-FR"/>
        </w:rPr>
      </w:pPr>
      <w:r w:rsidRPr="00931B94">
        <w:rPr>
          <w:rFonts w:ascii="Times New Roman" w:eastAsia="Times New Roman" w:hAnsi="Times New Roman" w:cs="Times New Roman"/>
          <w:b/>
          <w:i/>
          <w:sz w:val="26"/>
          <w:szCs w:val="26"/>
          <w:lang w:val="fr-FR"/>
        </w:rPr>
        <w:t xml:space="preserve">B. Body </w:t>
      </w:r>
      <w:proofErr w:type="spellStart"/>
      <w:r w:rsidRPr="00931B94">
        <w:rPr>
          <w:rFonts w:ascii="Times New Roman" w:eastAsia="Times New Roman" w:hAnsi="Times New Roman" w:cs="Times New Roman"/>
          <w:b/>
          <w:i/>
          <w:sz w:val="26"/>
          <w:szCs w:val="26"/>
          <w:lang w:val="fr-FR"/>
        </w:rPr>
        <w:t>Matter</w:t>
      </w:r>
      <w:proofErr w:type="spellEnd"/>
      <w:r w:rsidRPr="00931B94">
        <w:rPr>
          <w:rFonts w:ascii="Times New Roman" w:eastAsia="Times New Roman" w:hAnsi="Times New Roman" w:cs="Times New Roman"/>
          <w:b/>
          <w:i/>
          <w:sz w:val="26"/>
          <w:szCs w:val="26"/>
          <w:lang w:val="fr-FR"/>
        </w:rPr>
        <w:t xml:space="preserve"> (Cœur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Chaque chapitre suit la structure Objectif – Contenu – Validation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1.</w:t>
      </w:r>
      <w:r w:rsidRPr="002914FB">
        <w:rPr>
          <w:rFonts w:ascii="Times New Roman" w:eastAsia="Times New Roman" w:hAnsi="Times New Roman" w:cs="Times New Roman"/>
          <w:sz w:val="26"/>
          <w:szCs w:val="26"/>
          <w:lang w:val="fr-FR"/>
        </w:rPr>
        <w:tab/>
        <w:t>Introduction du chapitre : problématique et résultats d’apprentissage attendus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2.</w:t>
      </w:r>
      <w:r w:rsidRPr="002914FB">
        <w:rPr>
          <w:rFonts w:ascii="Times New Roman" w:eastAsia="Times New Roman" w:hAnsi="Times New Roman" w:cs="Times New Roman"/>
          <w:sz w:val="26"/>
          <w:szCs w:val="26"/>
          <w:lang w:val="fr-FR"/>
        </w:rPr>
        <w:tab/>
        <w:t>Corps du texte : démonstration structurée en sections logiques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3.</w:t>
      </w:r>
      <w:r w:rsidRPr="002914FB">
        <w:rPr>
          <w:rFonts w:ascii="Times New Roman" w:eastAsia="Times New Roman" w:hAnsi="Times New Roman" w:cs="Times New Roman"/>
          <w:sz w:val="26"/>
          <w:szCs w:val="26"/>
          <w:lang w:val="fr-FR"/>
        </w:rPr>
        <w:tab/>
        <w:t>Encadrés « Focus » : points techniques, normes, biographies d’auteurs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4.</w:t>
      </w:r>
      <w:r w:rsidRPr="002914FB">
        <w:rPr>
          <w:rFonts w:ascii="Times New Roman" w:eastAsia="Times New Roman" w:hAnsi="Times New Roman" w:cs="Times New Roman"/>
          <w:sz w:val="26"/>
          <w:szCs w:val="26"/>
          <w:lang w:val="fr-FR"/>
        </w:rPr>
        <w:tab/>
        <w:t>Synthèse : « Ce qu’il faut retenir »</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5.</w:t>
      </w:r>
      <w:r w:rsidRPr="002914FB">
        <w:rPr>
          <w:rFonts w:ascii="Times New Roman" w:eastAsia="Times New Roman" w:hAnsi="Times New Roman" w:cs="Times New Roman"/>
          <w:sz w:val="26"/>
          <w:szCs w:val="26"/>
          <w:lang w:val="fr-FR"/>
        </w:rPr>
        <w:tab/>
        <w:t>Auto-évaluation : quiz, QCM ou questions de réflexion</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931B94" w:rsidRDefault="002914FB" w:rsidP="002914FB">
      <w:pPr>
        <w:spacing w:after="0" w:line="240" w:lineRule="auto"/>
        <w:rPr>
          <w:rFonts w:ascii="Times New Roman" w:eastAsia="Times New Roman" w:hAnsi="Times New Roman" w:cs="Times New Roman"/>
          <w:b/>
          <w:i/>
          <w:sz w:val="26"/>
          <w:szCs w:val="26"/>
          <w:lang w:val="fr-FR"/>
        </w:rPr>
      </w:pPr>
      <w:r w:rsidRPr="00931B94">
        <w:rPr>
          <w:rFonts w:ascii="Times New Roman" w:eastAsia="Times New Roman" w:hAnsi="Times New Roman" w:cs="Times New Roman"/>
          <w:b/>
          <w:i/>
          <w:sz w:val="26"/>
          <w:szCs w:val="26"/>
          <w:lang w:val="fr-FR"/>
        </w:rPr>
        <w:t>C. Fiche descriptive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Objectifs généraux et spécifiques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Compétences visées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Prérequis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Méthodes pédagogiques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Méthodes d’évaluation</w:t>
      </w:r>
    </w:p>
    <w:p w:rsidR="00931B94" w:rsidRPr="002914FB" w:rsidRDefault="00931B94"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i/>
          <w:sz w:val="26"/>
          <w:szCs w:val="26"/>
          <w:lang w:val="fr-FR"/>
        </w:rPr>
      </w:pPr>
      <w:r w:rsidRPr="00A12591">
        <w:rPr>
          <w:rFonts w:ascii="Times New Roman" w:eastAsia="Times New Roman" w:hAnsi="Times New Roman" w:cs="Times New Roman"/>
          <w:b/>
          <w:i/>
          <w:sz w:val="26"/>
          <w:szCs w:val="26"/>
          <w:lang w:val="fr-FR"/>
        </w:rPr>
        <w:t>D. Évaluation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Contrôle continu</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Examens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Travaux pratiques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Pondération clairement définie</w:t>
      </w:r>
    </w:p>
    <w:p w:rsidR="00A12591" w:rsidRDefault="00A12591" w:rsidP="002914FB">
      <w:pPr>
        <w:spacing w:after="0" w:line="240" w:lineRule="auto"/>
        <w:rPr>
          <w:rFonts w:ascii="Times New Roman" w:eastAsia="Times New Roman" w:hAnsi="Times New Roman" w:cs="Times New Roman"/>
          <w:sz w:val="26"/>
          <w:szCs w:val="26"/>
          <w:lang w:val="fr-FR"/>
        </w:rPr>
      </w:pPr>
    </w:p>
    <w:p w:rsidR="00A12591" w:rsidRDefault="00A12591" w:rsidP="002914FB">
      <w:pPr>
        <w:spacing w:after="0" w:line="240" w:lineRule="auto"/>
        <w:rPr>
          <w:rFonts w:ascii="Times New Roman" w:eastAsia="Times New Roman" w:hAnsi="Times New Roman" w:cs="Times New Roman"/>
          <w:sz w:val="26"/>
          <w:szCs w:val="26"/>
          <w:lang w:val="fr-FR"/>
        </w:rPr>
      </w:pPr>
    </w:p>
    <w:p w:rsidR="00A12591" w:rsidRDefault="00A12591" w:rsidP="002914FB">
      <w:pPr>
        <w:spacing w:after="0" w:line="240" w:lineRule="auto"/>
        <w:rPr>
          <w:rFonts w:ascii="Times New Roman" w:eastAsia="Times New Roman" w:hAnsi="Times New Roman" w:cs="Times New Roman"/>
          <w:sz w:val="26"/>
          <w:szCs w:val="26"/>
          <w:lang w:val="fr-FR"/>
        </w:rPr>
      </w:pP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lastRenderedPageBreak/>
        <w:t>VI. CONDITIONS TECHNIQUES ET DE DIFFUSION</w:t>
      </w:r>
    </w:p>
    <w:p w:rsidR="00A12591" w:rsidRPr="00A12591" w:rsidRDefault="00A12591" w:rsidP="002914FB">
      <w:pPr>
        <w:spacing w:after="0" w:line="240" w:lineRule="auto"/>
        <w:rPr>
          <w:rFonts w:ascii="Times New Roman" w:eastAsia="Times New Roman" w:hAnsi="Times New Roman" w:cs="Times New Roman"/>
          <w:b/>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Versions papier et numérique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Compatibilité LMS (Moodle, </w:t>
      </w:r>
      <w:proofErr w:type="spellStart"/>
      <w:r w:rsidRPr="002914FB">
        <w:rPr>
          <w:rFonts w:ascii="Times New Roman" w:eastAsia="Times New Roman" w:hAnsi="Times New Roman" w:cs="Times New Roman"/>
          <w:sz w:val="26"/>
          <w:szCs w:val="26"/>
          <w:lang w:val="fr-FR"/>
        </w:rPr>
        <w:t>Canvas</w:t>
      </w:r>
      <w:proofErr w:type="spellEnd"/>
      <w:r w:rsidRPr="002914FB">
        <w:rPr>
          <w:rFonts w:ascii="Times New Roman" w:eastAsia="Times New Roman" w:hAnsi="Times New Roman" w:cs="Times New Roman"/>
          <w:sz w:val="26"/>
          <w:szCs w:val="26"/>
          <w:lang w:val="fr-FR"/>
        </w:rPr>
        <w:t xml:space="preserve">, </w:t>
      </w:r>
      <w:proofErr w:type="spellStart"/>
      <w:r w:rsidRPr="002914FB">
        <w:rPr>
          <w:rFonts w:ascii="Times New Roman" w:eastAsia="Times New Roman" w:hAnsi="Times New Roman" w:cs="Times New Roman"/>
          <w:sz w:val="26"/>
          <w:szCs w:val="26"/>
          <w:lang w:val="fr-FR"/>
        </w:rPr>
        <w:t>Blackboard</w:t>
      </w:r>
      <w:proofErr w:type="spellEnd"/>
      <w:r w:rsidRPr="002914FB">
        <w:rPr>
          <w:rFonts w:ascii="Times New Roman" w:eastAsia="Times New Roman" w:hAnsi="Times New Roman" w:cs="Times New Roman"/>
          <w:sz w:val="26"/>
          <w:szCs w:val="26"/>
          <w:lang w:val="fr-FR"/>
        </w:rPr>
        <w:t>)</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Accessibilité (lisibilité, ergonomie, formats)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Indexation académique et référencement</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VII. CONDITIONS DE VALORISATION ET D’IMPACT</w:t>
      </w:r>
    </w:p>
    <w:p w:rsidR="00A12591" w:rsidRPr="00A12591" w:rsidRDefault="00A12591" w:rsidP="002914FB">
      <w:pPr>
        <w:spacing w:after="0" w:line="240" w:lineRule="auto"/>
        <w:rPr>
          <w:rFonts w:ascii="Times New Roman" w:eastAsia="Times New Roman" w:hAnsi="Times New Roman" w:cs="Times New Roman"/>
          <w:b/>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Identification précise du public cible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Préface ou aval scientifique par un expert reconnu</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Diffusion institutionnelle et internationale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Dépôt dans bibliothèques et plateformes académiques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Évaluation continue par les apprenants</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APPLICATION DU CANEVAS AU COURS D’ÉPIDÉMIOLOGIE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Licence 2 – Santé Publique</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1. FICHE D’IDENTIFICATION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Intitulé du cours : Épidémiologie générale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Domaine : Santé publique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Niveau : Licence 2 (L2)</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Crédits : 4–5 ECTS (selon maquette institutionnelle)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Volume horaire : 45 heures (30 h théorie – 15 h travaux dirigés)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Prérequis : Statistiques descriptives, notions de biologie humaine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Langue d’enseignement : Français </w:t>
      </w:r>
    </w:p>
    <w:p w:rsidR="00A12591" w:rsidRPr="00A12591" w:rsidRDefault="00A12591" w:rsidP="002914FB">
      <w:pPr>
        <w:spacing w:after="0" w:line="240" w:lineRule="auto"/>
        <w:rPr>
          <w:rFonts w:ascii="Times New Roman" w:eastAsia="Times New Roman" w:hAnsi="Times New Roman" w:cs="Times New Roman"/>
          <w:b/>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2. DESCRIPTION ET JUSTIFICATION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Le cours d’épidémiologie générale vise à doter les étudiants de Licence 2 en santé publique des fondements conceptuels et méthodologiques nécessaires à la compréhension, à l’analyse et à l’interprétation des phénomènes de santé et de maladie dans les populations.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 xml:space="preserve">Ce cours constitue une base essentielle pour les enseignements ultérieurs en </w:t>
      </w:r>
      <w:proofErr w:type="spellStart"/>
      <w:r w:rsidRPr="002914FB">
        <w:rPr>
          <w:rFonts w:ascii="Times New Roman" w:eastAsia="Times New Roman" w:hAnsi="Times New Roman" w:cs="Times New Roman"/>
          <w:sz w:val="26"/>
          <w:szCs w:val="26"/>
          <w:lang w:val="fr-FR"/>
        </w:rPr>
        <w:t>biostatistique</w:t>
      </w:r>
      <w:proofErr w:type="spellEnd"/>
      <w:r w:rsidRPr="002914FB">
        <w:rPr>
          <w:rFonts w:ascii="Times New Roman" w:eastAsia="Times New Roman" w:hAnsi="Times New Roman" w:cs="Times New Roman"/>
          <w:sz w:val="26"/>
          <w:szCs w:val="26"/>
          <w:lang w:val="fr-FR"/>
        </w:rPr>
        <w:t>, surveillance épidémiologique, recherche en santé et politiques de santé.</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3. OBJECTIFS DU COURS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Objectif général</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Permettre à l’étudiant de comprendre et d’appliquer les principes fondamentaux de l’épidémiologie pour analyser les problèmes de santé publique.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Objectifs spécifiques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À la fin du cours, l’étudiant sera capable de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définir les concepts clés de l’épidémiologie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décrire la distribution des maladies dans le temps, l’espace et les populations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lastRenderedPageBreak/>
        <w:t>•</w:t>
      </w:r>
      <w:r w:rsidRPr="002914FB">
        <w:rPr>
          <w:rFonts w:ascii="Times New Roman" w:eastAsia="Times New Roman" w:hAnsi="Times New Roman" w:cs="Times New Roman"/>
          <w:sz w:val="26"/>
          <w:szCs w:val="26"/>
          <w:lang w:val="fr-FR"/>
        </w:rPr>
        <w:tab/>
        <w:t>calculer et interpréter les principaux indicateurs épidémiologiques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identifier les facteurs de risque et de protection</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comprendre les bases des études épidémiologiques</w:t>
      </w:r>
    </w:p>
    <w:p w:rsidR="00A12591" w:rsidRPr="00A12591" w:rsidRDefault="00A12591" w:rsidP="002914FB">
      <w:pPr>
        <w:spacing w:after="0" w:line="240" w:lineRule="auto"/>
        <w:rPr>
          <w:rFonts w:ascii="Times New Roman" w:eastAsia="Times New Roman" w:hAnsi="Times New Roman" w:cs="Times New Roman"/>
          <w:b/>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4. COMPÉTENCES VISÉES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Analyse des problèmes de santé publique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Lecture critique de données épidémiologiques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Utilisation des indicateurs de morbidité et mortalité</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Appui à la prise de décision en santé publique</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5. CONTENU OU PLAN DÉTAILLÉ DU COURS (SYLLABUS)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1 : Introduction à l’épidémiologie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Définition et historique de l’épidémiologie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Rôle de l’épidémiologie en santé publique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Champs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2 : Concepts fondamentaux</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Santé, maladie, événement de santé</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Agent – Hôte – Environnement</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Chaîne de transmission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3 : Mesures en épidémiologie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Incidence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Prévalence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Taux, ratios et proportions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Morbidité et mortalité</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4 : Distribution des maladies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Épidémiologie descriptive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Temps, lieu et personnes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Transition épidémiologique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5 : Introduction aux études épidémiologiques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Études descriptives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Études analytiques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Études expérimentales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lastRenderedPageBreak/>
        <w:t>Chapitre 6 : Introduction à la surveillance épidémiologique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Définition et objectifs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Systèmes de surveillance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Notification des maladies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6. MODÈLE DE CHAPITRE TYPE (PRÊT À PUBLIER)</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Chapitre X : Mesures de fréquence des maladies</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i/>
          <w:sz w:val="26"/>
          <w:szCs w:val="26"/>
          <w:lang w:val="fr-FR"/>
        </w:rPr>
      </w:pPr>
      <w:r w:rsidRPr="00A12591">
        <w:rPr>
          <w:rFonts w:ascii="Times New Roman" w:eastAsia="Times New Roman" w:hAnsi="Times New Roman" w:cs="Times New Roman"/>
          <w:b/>
          <w:i/>
          <w:sz w:val="26"/>
          <w:szCs w:val="26"/>
          <w:lang w:val="fr-FR"/>
        </w:rPr>
        <w:t>1. Objectifs spécifiques du chapitre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À l’issue de ce chapitre, l’étudiant sera capable de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définir l’incidence et la prévalence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calculer les indicateurs de fréquence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interpréter les résultats dans un contexte de santé publique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Cas pratique </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 d’application</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i/>
          <w:sz w:val="26"/>
          <w:szCs w:val="26"/>
          <w:lang w:val="fr-FR"/>
        </w:rPr>
      </w:pPr>
      <w:r w:rsidRPr="00A12591">
        <w:rPr>
          <w:rFonts w:ascii="Times New Roman" w:eastAsia="Times New Roman" w:hAnsi="Times New Roman" w:cs="Times New Roman"/>
          <w:b/>
          <w:i/>
          <w:sz w:val="26"/>
          <w:szCs w:val="26"/>
          <w:lang w:val="fr-FR"/>
        </w:rPr>
        <w:t>2. Introduction du chapitre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La mesure de la fréquence des maladies constitue un outil fondamental en épidémiologie. Elle permet d’évaluer l’ampleur des problèmes de santé et d’orienter les interventions de santé publique.</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i/>
          <w:sz w:val="26"/>
          <w:szCs w:val="26"/>
          <w:lang w:val="fr-FR"/>
        </w:rPr>
      </w:pPr>
      <w:r w:rsidRPr="00A12591">
        <w:rPr>
          <w:rFonts w:ascii="Times New Roman" w:eastAsia="Times New Roman" w:hAnsi="Times New Roman" w:cs="Times New Roman"/>
          <w:b/>
          <w:i/>
          <w:sz w:val="26"/>
          <w:szCs w:val="26"/>
          <w:lang w:val="fr-FR"/>
        </w:rPr>
        <w:t>3. Contenu du chapitre</w:t>
      </w: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3.1 Incidence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Formule de calcul</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Interprétation</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3.2 Prévalence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Définition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Types de prévalence</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Applications pratiques</w:t>
      </w:r>
    </w:p>
    <w:p w:rsidR="00A12591" w:rsidRPr="002914FB" w:rsidRDefault="00A12591" w:rsidP="002914FB">
      <w:pPr>
        <w:spacing w:after="0" w:line="240" w:lineRule="auto"/>
        <w:rPr>
          <w:rFonts w:ascii="Times New Roman" w:eastAsia="Times New Roman" w:hAnsi="Times New Roman" w:cs="Times New Roman"/>
          <w:sz w:val="26"/>
          <w:szCs w:val="26"/>
          <w:lang w:val="fr-FR"/>
        </w:rPr>
      </w:pP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3.3 Comparaison incidence–prévalence</w:t>
      </w:r>
    </w:p>
    <w:p w:rsidR="002914FB" w:rsidRPr="00A12591" w:rsidRDefault="002914FB" w:rsidP="002914FB">
      <w:pPr>
        <w:spacing w:after="0" w:line="240" w:lineRule="auto"/>
        <w:rPr>
          <w:rFonts w:ascii="Times New Roman" w:eastAsia="Times New Roman" w:hAnsi="Times New Roman" w:cs="Times New Roman"/>
          <w:b/>
          <w:sz w:val="26"/>
          <w:szCs w:val="26"/>
          <w:lang w:val="fr-FR"/>
        </w:rPr>
      </w:pPr>
      <w:r w:rsidRPr="00A12591">
        <w:rPr>
          <w:rFonts w:ascii="Times New Roman" w:eastAsia="Times New Roman" w:hAnsi="Times New Roman" w:cs="Times New Roman"/>
          <w:b/>
          <w:sz w:val="26"/>
          <w:szCs w:val="26"/>
          <w:lang w:val="fr-FR"/>
        </w:rPr>
        <w:t>Encadré Focus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Exemple appliqué : Incidence du paludisme dans un district sanitaire</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3D1EA2" w:rsidRDefault="002914FB" w:rsidP="002914FB">
      <w:pPr>
        <w:spacing w:after="0" w:line="240" w:lineRule="auto"/>
        <w:rPr>
          <w:rFonts w:ascii="Times New Roman" w:eastAsia="Times New Roman" w:hAnsi="Times New Roman" w:cs="Times New Roman"/>
          <w:b/>
          <w:sz w:val="26"/>
          <w:szCs w:val="26"/>
          <w:lang w:val="fr-FR"/>
        </w:rPr>
      </w:pPr>
      <w:r w:rsidRPr="003D1EA2">
        <w:rPr>
          <w:rFonts w:ascii="Times New Roman" w:eastAsia="Times New Roman" w:hAnsi="Times New Roman" w:cs="Times New Roman"/>
          <w:b/>
          <w:sz w:val="26"/>
          <w:szCs w:val="26"/>
          <w:lang w:val="fr-FR"/>
        </w:rPr>
        <w:t>4. Synthèse – Ce qu’il faut retenir</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L’incidence mesure les nouveaux cas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La prévalence mesure l’ensemble des cas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Ces indicateurs orientent la planification sanitaire</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3D1EA2" w:rsidRDefault="002914FB" w:rsidP="002914FB">
      <w:pPr>
        <w:spacing w:after="0" w:line="240" w:lineRule="auto"/>
        <w:rPr>
          <w:rFonts w:ascii="Times New Roman" w:eastAsia="Times New Roman" w:hAnsi="Times New Roman" w:cs="Times New Roman"/>
          <w:b/>
          <w:i/>
          <w:sz w:val="26"/>
          <w:szCs w:val="26"/>
          <w:lang w:val="fr-FR"/>
        </w:rPr>
      </w:pPr>
      <w:r w:rsidRPr="003D1EA2">
        <w:rPr>
          <w:rFonts w:ascii="Times New Roman" w:eastAsia="Times New Roman" w:hAnsi="Times New Roman" w:cs="Times New Roman"/>
          <w:b/>
          <w:i/>
          <w:sz w:val="26"/>
          <w:szCs w:val="26"/>
          <w:lang w:val="fr-FR"/>
        </w:rPr>
        <w:lastRenderedPageBreak/>
        <w:t>5. Auto-évaluation</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1.</w:t>
      </w:r>
      <w:r w:rsidRPr="002914FB">
        <w:rPr>
          <w:rFonts w:ascii="Times New Roman" w:eastAsia="Times New Roman" w:hAnsi="Times New Roman" w:cs="Times New Roman"/>
          <w:sz w:val="26"/>
          <w:szCs w:val="26"/>
          <w:lang w:val="fr-FR"/>
        </w:rPr>
        <w:tab/>
        <w:t>Définissez l’incidence cumulative.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2.</w:t>
      </w:r>
      <w:r w:rsidRPr="002914FB">
        <w:rPr>
          <w:rFonts w:ascii="Times New Roman" w:eastAsia="Times New Roman" w:hAnsi="Times New Roman" w:cs="Times New Roman"/>
          <w:sz w:val="26"/>
          <w:szCs w:val="26"/>
          <w:lang w:val="fr-FR"/>
        </w:rPr>
        <w:tab/>
        <w:t>Quelle est la différence entre incidence et prévalence ?</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3.</w:t>
      </w:r>
      <w:r w:rsidRPr="002914FB">
        <w:rPr>
          <w:rFonts w:ascii="Times New Roman" w:eastAsia="Times New Roman" w:hAnsi="Times New Roman" w:cs="Times New Roman"/>
          <w:sz w:val="26"/>
          <w:szCs w:val="26"/>
          <w:lang w:val="fr-FR"/>
        </w:rPr>
        <w:tab/>
        <w:t>Donnez un exemple d’utilisation de la prévalence.</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4.</w:t>
      </w:r>
      <w:r w:rsidRPr="002914FB">
        <w:rPr>
          <w:rFonts w:ascii="Times New Roman" w:eastAsia="Times New Roman" w:hAnsi="Times New Roman" w:cs="Times New Roman"/>
          <w:sz w:val="26"/>
          <w:szCs w:val="26"/>
          <w:lang w:val="fr-FR"/>
        </w:rPr>
        <w:tab/>
        <w:t xml:space="preserve">Cas pratique </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5.</w:t>
      </w:r>
      <w:r w:rsidRPr="002914FB">
        <w:rPr>
          <w:rFonts w:ascii="Times New Roman" w:eastAsia="Times New Roman" w:hAnsi="Times New Roman" w:cs="Times New Roman"/>
          <w:sz w:val="26"/>
          <w:szCs w:val="26"/>
          <w:lang w:val="fr-FR"/>
        </w:rPr>
        <w:tab/>
        <w:t>Exercice d’application</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3D1EA2" w:rsidRDefault="002914FB" w:rsidP="002914FB">
      <w:pPr>
        <w:spacing w:after="0" w:line="240" w:lineRule="auto"/>
        <w:rPr>
          <w:rFonts w:ascii="Times New Roman" w:eastAsia="Times New Roman" w:hAnsi="Times New Roman" w:cs="Times New Roman"/>
          <w:b/>
          <w:i/>
          <w:sz w:val="26"/>
          <w:szCs w:val="26"/>
          <w:lang w:val="fr-FR"/>
        </w:rPr>
      </w:pPr>
      <w:r w:rsidRPr="003D1EA2">
        <w:rPr>
          <w:rFonts w:ascii="Times New Roman" w:eastAsia="Times New Roman" w:hAnsi="Times New Roman" w:cs="Times New Roman"/>
          <w:b/>
          <w:i/>
          <w:sz w:val="26"/>
          <w:szCs w:val="26"/>
          <w:lang w:val="fr-FR"/>
        </w:rPr>
        <w:t>6. Références du chapitre</w:t>
      </w:r>
    </w:p>
    <w:p w:rsidR="002914FB" w:rsidRPr="002914FB" w:rsidRDefault="002914FB" w:rsidP="002914FB">
      <w:pPr>
        <w:spacing w:after="0" w:line="240" w:lineRule="auto"/>
        <w:rPr>
          <w:rFonts w:ascii="Times New Roman" w:eastAsia="Times New Roman" w:hAnsi="Times New Roman" w:cs="Times New Roman"/>
          <w:sz w:val="26"/>
          <w:szCs w:val="26"/>
        </w:rPr>
      </w:pPr>
      <w:r w:rsidRPr="002914FB">
        <w:rPr>
          <w:rFonts w:ascii="Times New Roman" w:eastAsia="Times New Roman" w:hAnsi="Times New Roman" w:cs="Times New Roman"/>
          <w:sz w:val="26"/>
          <w:szCs w:val="26"/>
        </w:rPr>
        <w:t>•</w:t>
      </w:r>
      <w:r w:rsidRPr="002914FB">
        <w:rPr>
          <w:rFonts w:ascii="Times New Roman" w:eastAsia="Times New Roman" w:hAnsi="Times New Roman" w:cs="Times New Roman"/>
          <w:sz w:val="26"/>
          <w:szCs w:val="26"/>
        </w:rPr>
        <w:tab/>
      </w:r>
      <w:proofErr w:type="spellStart"/>
      <w:r w:rsidRPr="002914FB">
        <w:rPr>
          <w:rFonts w:ascii="Times New Roman" w:eastAsia="Times New Roman" w:hAnsi="Times New Roman" w:cs="Times New Roman"/>
          <w:sz w:val="26"/>
          <w:szCs w:val="26"/>
        </w:rPr>
        <w:t>Gordis</w:t>
      </w:r>
      <w:proofErr w:type="spellEnd"/>
      <w:r w:rsidRPr="002914FB">
        <w:rPr>
          <w:rFonts w:ascii="Times New Roman" w:eastAsia="Times New Roman" w:hAnsi="Times New Roman" w:cs="Times New Roman"/>
          <w:sz w:val="26"/>
          <w:szCs w:val="26"/>
        </w:rPr>
        <w:t xml:space="preserve"> L. Epidemiology. Elsevier.</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 xml:space="preserve">CDC. </w:t>
      </w:r>
      <w:proofErr w:type="spellStart"/>
      <w:r w:rsidRPr="002914FB">
        <w:rPr>
          <w:rFonts w:ascii="Times New Roman" w:eastAsia="Times New Roman" w:hAnsi="Times New Roman" w:cs="Times New Roman"/>
          <w:sz w:val="26"/>
          <w:szCs w:val="26"/>
          <w:lang w:val="fr-FR"/>
        </w:rPr>
        <w:t>Principles</w:t>
      </w:r>
      <w:proofErr w:type="spellEnd"/>
      <w:r w:rsidRPr="002914FB">
        <w:rPr>
          <w:rFonts w:ascii="Times New Roman" w:eastAsia="Times New Roman" w:hAnsi="Times New Roman" w:cs="Times New Roman"/>
          <w:sz w:val="26"/>
          <w:szCs w:val="26"/>
          <w:lang w:val="fr-FR"/>
        </w:rPr>
        <w:t xml:space="preserve"> of </w:t>
      </w:r>
      <w:proofErr w:type="spellStart"/>
      <w:r w:rsidRPr="002914FB">
        <w:rPr>
          <w:rFonts w:ascii="Times New Roman" w:eastAsia="Times New Roman" w:hAnsi="Times New Roman" w:cs="Times New Roman"/>
          <w:sz w:val="26"/>
          <w:szCs w:val="26"/>
          <w:lang w:val="fr-FR"/>
        </w:rPr>
        <w:t>Epidemiology</w:t>
      </w:r>
      <w:proofErr w:type="spellEnd"/>
      <w:r w:rsidRPr="002914FB">
        <w:rPr>
          <w:rFonts w:ascii="Times New Roman" w:eastAsia="Times New Roman" w:hAnsi="Times New Roman" w:cs="Times New Roman"/>
          <w:sz w:val="26"/>
          <w:szCs w:val="26"/>
          <w:lang w:val="fr-FR"/>
        </w:rPr>
        <w:t>.</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 xml:space="preserve">7. </w:t>
      </w:r>
      <w:r w:rsidR="003D1EA2">
        <w:rPr>
          <w:rFonts w:ascii="Times New Roman" w:eastAsia="Times New Roman" w:hAnsi="Times New Roman" w:cs="Times New Roman"/>
          <w:b/>
          <w:i/>
          <w:sz w:val="26"/>
          <w:szCs w:val="26"/>
          <w:lang w:val="fr-FR"/>
        </w:rPr>
        <w:t>Méthodes p</w:t>
      </w:r>
      <w:r w:rsidR="003D1EA2" w:rsidRPr="003D1EA2">
        <w:rPr>
          <w:rFonts w:ascii="Times New Roman" w:eastAsia="Times New Roman" w:hAnsi="Times New Roman" w:cs="Times New Roman"/>
          <w:b/>
          <w:i/>
          <w:sz w:val="26"/>
          <w:szCs w:val="26"/>
          <w:lang w:val="fr-FR"/>
        </w:rPr>
        <w:t>édagogiques</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Cours magistraux</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Travaux dirigés (envoyez les étudiant dans le bibliothèque et lies sites web a consulté)</w:t>
      </w:r>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Études de cas</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Exercices de calcul</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3D1EA2" w:rsidRDefault="003D1EA2" w:rsidP="002914FB">
      <w:pPr>
        <w:spacing w:after="0" w:line="240" w:lineRule="auto"/>
        <w:rPr>
          <w:rFonts w:ascii="Times New Roman" w:eastAsia="Times New Roman" w:hAnsi="Times New Roman" w:cs="Times New Roman"/>
          <w:b/>
          <w:i/>
          <w:sz w:val="26"/>
          <w:szCs w:val="26"/>
          <w:lang w:val="fr-FR"/>
        </w:rPr>
      </w:pPr>
      <w:r w:rsidRPr="003D1EA2">
        <w:rPr>
          <w:rFonts w:ascii="Times New Roman" w:eastAsia="Times New Roman" w:hAnsi="Times New Roman" w:cs="Times New Roman"/>
          <w:b/>
          <w:i/>
          <w:sz w:val="26"/>
          <w:szCs w:val="26"/>
          <w:lang w:val="fr-FR"/>
        </w:rPr>
        <w:t>8. Modalités d’évaluation</w:t>
      </w:r>
      <w:bookmarkStart w:id="0" w:name="_GoBack"/>
      <w:bookmarkEnd w:id="0"/>
    </w:p>
    <w:p w:rsidR="002914FB" w:rsidRP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Contrôle continu : 40 %</w:t>
      </w:r>
    </w:p>
    <w:p w:rsidR="002914FB"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t>Examen final : 60 %</w:t>
      </w:r>
    </w:p>
    <w:p w:rsidR="003D1EA2" w:rsidRPr="002914FB" w:rsidRDefault="003D1EA2" w:rsidP="002914FB">
      <w:pPr>
        <w:spacing w:after="0" w:line="240" w:lineRule="auto"/>
        <w:rPr>
          <w:rFonts w:ascii="Times New Roman" w:eastAsia="Times New Roman" w:hAnsi="Times New Roman" w:cs="Times New Roman"/>
          <w:sz w:val="26"/>
          <w:szCs w:val="26"/>
          <w:lang w:val="fr-FR"/>
        </w:rPr>
      </w:pPr>
    </w:p>
    <w:p w:rsidR="002914FB" w:rsidRPr="003D1EA2" w:rsidRDefault="003D1EA2" w:rsidP="002914FB">
      <w:pPr>
        <w:spacing w:after="0" w:line="240" w:lineRule="auto"/>
        <w:rPr>
          <w:rFonts w:ascii="Times New Roman" w:eastAsia="Times New Roman" w:hAnsi="Times New Roman" w:cs="Times New Roman"/>
          <w:b/>
          <w:i/>
          <w:sz w:val="26"/>
          <w:szCs w:val="26"/>
          <w:lang w:val="fr-FR"/>
        </w:rPr>
      </w:pPr>
      <w:r w:rsidRPr="003D1EA2">
        <w:rPr>
          <w:rFonts w:ascii="Times New Roman" w:eastAsia="Times New Roman" w:hAnsi="Times New Roman" w:cs="Times New Roman"/>
          <w:b/>
          <w:i/>
          <w:sz w:val="26"/>
          <w:szCs w:val="26"/>
          <w:lang w:val="fr-FR"/>
        </w:rPr>
        <w:t>9. Bibliographie de référence</w:t>
      </w:r>
    </w:p>
    <w:p w:rsidR="002914FB" w:rsidRPr="003D1EA2" w:rsidRDefault="002914FB" w:rsidP="002914FB">
      <w:pPr>
        <w:spacing w:after="0" w:line="240" w:lineRule="auto"/>
        <w:rPr>
          <w:rFonts w:ascii="Times New Roman" w:eastAsia="Times New Roman" w:hAnsi="Times New Roman" w:cs="Times New Roman"/>
          <w:sz w:val="26"/>
          <w:szCs w:val="26"/>
          <w:lang w:val="fr-FR"/>
        </w:rPr>
      </w:pPr>
      <w:r w:rsidRPr="002914FB">
        <w:rPr>
          <w:rFonts w:ascii="Times New Roman" w:eastAsia="Times New Roman" w:hAnsi="Times New Roman" w:cs="Times New Roman"/>
          <w:sz w:val="26"/>
          <w:szCs w:val="26"/>
          <w:lang w:val="fr-FR"/>
        </w:rPr>
        <w:t>•</w:t>
      </w:r>
      <w:r w:rsidRPr="002914FB">
        <w:rPr>
          <w:rFonts w:ascii="Times New Roman" w:eastAsia="Times New Roman" w:hAnsi="Times New Roman" w:cs="Times New Roman"/>
          <w:sz w:val="26"/>
          <w:szCs w:val="26"/>
          <w:lang w:val="fr-FR"/>
        </w:rPr>
        <w:tab/>
      </w:r>
      <w:proofErr w:type="spellStart"/>
      <w:r w:rsidRPr="002914FB">
        <w:rPr>
          <w:rFonts w:ascii="Times New Roman" w:eastAsia="Times New Roman" w:hAnsi="Times New Roman" w:cs="Times New Roman"/>
          <w:sz w:val="26"/>
          <w:szCs w:val="26"/>
          <w:lang w:val="fr-FR"/>
        </w:rPr>
        <w:t>Gordis</w:t>
      </w:r>
      <w:proofErr w:type="spellEnd"/>
      <w:r w:rsidRPr="002914FB">
        <w:rPr>
          <w:rFonts w:ascii="Times New Roman" w:eastAsia="Times New Roman" w:hAnsi="Times New Roman" w:cs="Times New Roman"/>
          <w:sz w:val="26"/>
          <w:szCs w:val="26"/>
          <w:lang w:val="fr-FR"/>
        </w:rPr>
        <w:t xml:space="preserve"> L. </w:t>
      </w:r>
      <w:proofErr w:type="spellStart"/>
      <w:r w:rsidRPr="002914FB">
        <w:rPr>
          <w:rFonts w:ascii="Times New Roman" w:eastAsia="Times New Roman" w:hAnsi="Times New Roman" w:cs="Times New Roman"/>
          <w:sz w:val="26"/>
          <w:szCs w:val="26"/>
          <w:lang w:val="fr-FR"/>
        </w:rPr>
        <w:t>Epidemiology</w:t>
      </w:r>
      <w:proofErr w:type="spellEnd"/>
      <w:r w:rsidRPr="002914FB">
        <w:rPr>
          <w:rFonts w:ascii="Times New Roman" w:eastAsia="Times New Roman" w:hAnsi="Times New Roman" w:cs="Times New Roman"/>
          <w:sz w:val="26"/>
          <w:szCs w:val="26"/>
          <w:lang w:val="fr-FR"/>
        </w:rPr>
        <w:t xml:space="preserve">. </w:t>
      </w:r>
      <w:r w:rsidRPr="003D1EA2">
        <w:rPr>
          <w:rFonts w:ascii="Times New Roman" w:eastAsia="Times New Roman" w:hAnsi="Times New Roman" w:cs="Times New Roman"/>
          <w:sz w:val="26"/>
          <w:szCs w:val="26"/>
          <w:lang w:val="fr-FR"/>
        </w:rPr>
        <w:t xml:space="preserve">6th </w:t>
      </w:r>
      <w:proofErr w:type="spellStart"/>
      <w:r w:rsidRPr="003D1EA2">
        <w:rPr>
          <w:rFonts w:ascii="Times New Roman" w:eastAsia="Times New Roman" w:hAnsi="Times New Roman" w:cs="Times New Roman"/>
          <w:sz w:val="26"/>
          <w:szCs w:val="26"/>
          <w:lang w:val="fr-FR"/>
        </w:rPr>
        <w:t>ed</w:t>
      </w:r>
      <w:proofErr w:type="spellEnd"/>
      <w:r w:rsidRPr="003D1EA2">
        <w:rPr>
          <w:rFonts w:ascii="Times New Roman" w:eastAsia="Times New Roman" w:hAnsi="Times New Roman" w:cs="Times New Roman"/>
          <w:sz w:val="26"/>
          <w:szCs w:val="26"/>
          <w:lang w:val="fr-FR"/>
        </w:rPr>
        <w:t>.</w:t>
      </w:r>
    </w:p>
    <w:p w:rsidR="002914FB" w:rsidRPr="003D1EA2" w:rsidRDefault="002914FB" w:rsidP="002914FB">
      <w:pPr>
        <w:spacing w:after="0" w:line="240" w:lineRule="auto"/>
        <w:rPr>
          <w:rFonts w:ascii="Times New Roman" w:eastAsia="Times New Roman" w:hAnsi="Times New Roman" w:cs="Times New Roman"/>
          <w:sz w:val="26"/>
          <w:szCs w:val="26"/>
          <w:lang w:val="fr-FR"/>
        </w:rPr>
      </w:pPr>
      <w:r w:rsidRPr="003D1EA2">
        <w:rPr>
          <w:rFonts w:ascii="Times New Roman" w:eastAsia="Times New Roman" w:hAnsi="Times New Roman" w:cs="Times New Roman"/>
          <w:sz w:val="26"/>
          <w:szCs w:val="26"/>
          <w:lang w:val="fr-FR"/>
        </w:rPr>
        <w:t>•</w:t>
      </w:r>
      <w:r w:rsidRPr="003D1EA2">
        <w:rPr>
          <w:rFonts w:ascii="Times New Roman" w:eastAsia="Times New Roman" w:hAnsi="Times New Roman" w:cs="Times New Roman"/>
          <w:sz w:val="26"/>
          <w:szCs w:val="26"/>
          <w:lang w:val="fr-FR"/>
        </w:rPr>
        <w:tab/>
      </w:r>
      <w:proofErr w:type="spellStart"/>
      <w:r w:rsidRPr="003D1EA2">
        <w:rPr>
          <w:rFonts w:ascii="Times New Roman" w:eastAsia="Times New Roman" w:hAnsi="Times New Roman" w:cs="Times New Roman"/>
          <w:sz w:val="26"/>
          <w:szCs w:val="26"/>
          <w:lang w:val="fr-FR"/>
        </w:rPr>
        <w:t>Bonita</w:t>
      </w:r>
      <w:proofErr w:type="spellEnd"/>
      <w:r w:rsidRPr="003D1EA2">
        <w:rPr>
          <w:rFonts w:ascii="Times New Roman" w:eastAsia="Times New Roman" w:hAnsi="Times New Roman" w:cs="Times New Roman"/>
          <w:sz w:val="26"/>
          <w:szCs w:val="26"/>
          <w:lang w:val="fr-FR"/>
        </w:rPr>
        <w:t xml:space="preserve"> R, </w:t>
      </w:r>
      <w:proofErr w:type="spellStart"/>
      <w:r w:rsidRPr="003D1EA2">
        <w:rPr>
          <w:rFonts w:ascii="Times New Roman" w:eastAsia="Times New Roman" w:hAnsi="Times New Roman" w:cs="Times New Roman"/>
          <w:sz w:val="26"/>
          <w:szCs w:val="26"/>
          <w:lang w:val="fr-FR"/>
        </w:rPr>
        <w:t>Beaglehole</w:t>
      </w:r>
      <w:proofErr w:type="spellEnd"/>
      <w:r w:rsidRPr="003D1EA2">
        <w:rPr>
          <w:rFonts w:ascii="Times New Roman" w:eastAsia="Times New Roman" w:hAnsi="Times New Roman" w:cs="Times New Roman"/>
          <w:sz w:val="26"/>
          <w:szCs w:val="26"/>
          <w:lang w:val="fr-FR"/>
        </w:rPr>
        <w:t xml:space="preserve"> R. Basic </w:t>
      </w:r>
      <w:proofErr w:type="spellStart"/>
      <w:r w:rsidRPr="003D1EA2">
        <w:rPr>
          <w:rFonts w:ascii="Times New Roman" w:eastAsia="Times New Roman" w:hAnsi="Times New Roman" w:cs="Times New Roman"/>
          <w:sz w:val="26"/>
          <w:szCs w:val="26"/>
          <w:lang w:val="fr-FR"/>
        </w:rPr>
        <w:t>Epidemiology</w:t>
      </w:r>
      <w:proofErr w:type="spellEnd"/>
      <w:r w:rsidRPr="003D1EA2">
        <w:rPr>
          <w:rFonts w:ascii="Times New Roman" w:eastAsia="Times New Roman" w:hAnsi="Times New Roman" w:cs="Times New Roman"/>
          <w:sz w:val="26"/>
          <w:szCs w:val="26"/>
          <w:lang w:val="fr-FR"/>
        </w:rPr>
        <w:t>. WHO.</w:t>
      </w:r>
    </w:p>
    <w:p w:rsidR="002914FB" w:rsidRPr="002914FB" w:rsidRDefault="002914FB" w:rsidP="002914FB">
      <w:pPr>
        <w:spacing w:after="0" w:line="240" w:lineRule="auto"/>
        <w:rPr>
          <w:rFonts w:ascii="Times New Roman" w:eastAsia="Times New Roman" w:hAnsi="Times New Roman" w:cs="Times New Roman"/>
          <w:sz w:val="26"/>
          <w:szCs w:val="26"/>
        </w:rPr>
      </w:pPr>
      <w:r w:rsidRPr="003D1EA2">
        <w:rPr>
          <w:rFonts w:ascii="Times New Roman" w:eastAsia="Times New Roman" w:hAnsi="Times New Roman" w:cs="Times New Roman"/>
          <w:sz w:val="26"/>
          <w:szCs w:val="26"/>
          <w:lang w:val="fr-FR"/>
        </w:rPr>
        <w:t>•</w:t>
      </w:r>
      <w:r w:rsidRPr="003D1EA2">
        <w:rPr>
          <w:rFonts w:ascii="Times New Roman" w:eastAsia="Times New Roman" w:hAnsi="Times New Roman" w:cs="Times New Roman"/>
          <w:sz w:val="26"/>
          <w:szCs w:val="26"/>
          <w:lang w:val="fr-FR"/>
        </w:rPr>
        <w:tab/>
        <w:t xml:space="preserve">CDC. </w:t>
      </w:r>
      <w:proofErr w:type="spellStart"/>
      <w:r w:rsidRPr="003D1EA2">
        <w:rPr>
          <w:rFonts w:ascii="Times New Roman" w:eastAsia="Times New Roman" w:hAnsi="Times New Roman" w:cs="Times New Roman"/>
          <w:sz w:val="26"/>
          <w:szCs w:val="26"/>
          <w:lang w:val="fr-FR"/>
        </w:rPr>
        <w:t>Principles</w:t>
      </w:r>
      <w:proofErr w:type="spellEnd"/>
      <w:r w:rsidRPr="003D1EA2">
        <w:rPr>
          <w:rFonts w:ascii="Times New Roman" w:eastAsia="Times New Roman" w:hAnsi="Times New Roman" w:cs="Times New Roman"/>
          <w:sz w:val="26"/>
          <w:szCs w:val="26"/>
          <w:lang w:val="fr-FR"/>
        </w:rPr>
        <w:t xml:space="preserve"> of </w:t>
      </w:r>
      <w:proofErr w:type="spellStart"/>
      <w:r w:rsidRPr="003D1EA2">
        <w:rPr>
          <w:rFonts w:ascii="Times New Roman" w:eastAsia="Times New Roman" w:hAnsi="Times New Roman" w:cs="Times New Roman"/>
          <w:sz w:val="26"/>
          <w:szCs w:val="26"/>
          <w:lang w:val="fr-FR"/>
        </w:rPr>
        <w:t>Epidemiology</w:t>
      </w:r>
      <w:proofErr w:type="spellEnd"/>
      <w:r w:rsidRPr="003D1EA2">
        <w:rPr>
          <w:rFonts w:ascii="Times New Roman" w:eastAsia="Times New Roman" w:hAnsi="Times New Roman" w:cs="Times New Roman"/>
          <w:sz w:val="26"/>
          <w:szCs w:val="26"/>
          <w:lang w:val="fr-FR"/>
        </w:rPr>
        <w:t xml:space="preserve"> in Pu</w:t>
      </w:r>
      <w:proofErr w:type="spellStart"/>
      <w:r w:rsidRPr="002914FB">
        <w:rPr>
          <w:rFonts w:ascii="Times New Roman" w:eastAsia="Times New Roman" w:hAnsi="Times New Roman" w:cs="Times New Roman"/>
          <w:sz w:val="26"/>
          <w:szCs w:val="26"/>
        </w:rPr>
        <w:t>blic</w:t>
      </w:r>
      <w:proofErr w:type="spellEnd"/>
      <w:r w:rsidRPr="002914FB">
        <w:rPr>
          <w:rFonts w:ascii="Times New Roman" w:eastAsia="Times New Roman" w:hAnsi="Times New Roman" w:cs="Times New Roman"/>
          <w:sz w:val="26"/>
          <w:szCs w:val="26"/>
        </w:rPr>
        <w:t xml:space="preserve"> Health Practice.</w:t>
      </w:r>
    </w:p>
    <w:p w:rsidR="002914FB" w:rsidRPr="006D3EFA" w:rsidRDefault="002914FB" w:rsidP="003D1EA2">
      <w:pPr>
        <w:spacing w:after="0" w:line="240" w:lineRule="auto"/>
        <w:ind w:firstLine="720"/>
        <w:rPr>
          <w:rFonts w:ascii="Times New Roman" w:eastAsia="Times New Roman" w:hAnsi="Times New Roman" w:cs="Times New Roman"/>
          <w:sz w:val="26"/>
          <w:szCs w:val="26"/>
        </w:rPr>
      </w:pPr>
      <w:proofErr w:type="gramStart"/>
      <w:r w:rsidRPr="002914FB">
        <w:rPr>
          <w:rFonts w:ascii="Times New Roman" w:eastAsia="Times New Roman" w:hAnsi="Times New Roman" w:cs="Times New Roman"/>
          <w:sz w:val="26"/>
          <w:szCs w:val="26"/>
        </w:rPr>
        <w:t>by</w:t>
      </w:r>
      <w:proofErr w:type="gramEnd"/>
      <w:r w:rsidRPr="002914FB">
        <w:rPr>
          <w:rFonts w:ascii="Times New Roman" w:eastAsia="Times New Roman" w:hAnsi="Times New Roman" w:cs="Times New Roman"/>
          <w:sz w:val="26"/>
          <w:szCs w:val="26"/>
        </w:rPr>
        <w:t xml:space="preserve"> chief editor</w:t>
      </w:r>
    </w:p>
    <w:p w:rsidR="0007625E" w:rsidRPr="0007625E" w:rsidRDefault="0007625E" w:rsidP="002914FB">
      <w:pPr>
        <w:spacing w:after="0" w:line="240" w:lineRule="auto"/>
        <w:rPr>
          <w:rFonts w:ascii="Times New Roman" w:eastAsia="Times New Roman" w:hAnsi="Times New Roman" w:cs="Times New Roman"/>
          <w:sz w:val="26"/>
          <w:szCs w:val="26"/>
        </w:rPr>
      </w:pPr>
    </w:p>
    <w:p w:rsidR="0007625E" w:rsidRPr="0007625E" w:rsidRDefault="0007625E" w:rsidP="002914FB">
      <w:pPr>
        <w:spacing w:after="0" w:line="240" w:lineRule="auto"/>
        <w:rPr>
          <w:rFonts w:ascii="Times New Roman" w:eastAsia="Times New Roman" w:hAnsi="Times New Roman" w:cs="Times New Roman"/>
          <w:sz w:val="26"/>
          <w:szCs w:val="26"/>
        </w:rPr>
      </w:pPr>
    </w:p>
    <w:p w:rsidR="00BA708B" w:rsidRPr="006D3EFA" w:rsidRDefault="003D1EA2" w:rsidP="002914FB">
      <w:pPr>
        <w:spacing w:after="0" w:line="240" w:lineRule="auto"/>
        <w:rPr>
          <w:sz w:val="26"/>
          <w:szCs w:val="26"/>
          <w:lang w:val="fr-FR"/>
        </w:rPr>
      </w:pPr>
    </w:p>
    <w:sectPr w:rsidR="00BA708B" w:rsidRPr="006D3EF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20A6"/>
    <w:multiLevelType w:val="multilevel"/>
    <w:tmpl w:val="898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C0A51"/>
    <w:multiLevelType w:val="hybridMultilevel"/>
    <w:tmpl w:val="E3F4A9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057DCB"/>
    <w:multiLevelType w:val="multilevel"/>
    <w:tmpl w:val="744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00709"/>
    <w:multiLevelType w:val="hybridMultilevel"/>
    <w:tmpl w:val="0C42C4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73B16"/>
    <w:multiLevelType w:val="multilevel"/>
    <w:tmpl w:val="E35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64B1D"/>
    <w:multiLevelType w:val="multilevel"/>
    <w:tmpl w:val="D92A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F195E"/>
    <w:multiLevelType w:val="multilevel"/>
    <w:tmpl w:val="DD74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53821"/>
    <w:multiLevelType w:val="multilevel"/>
    <w:tmpl w:val="2A9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B6AD7"/>
    <w:multiLevelType w:val="hybridMultilevel"/>
    <w:tmpl w:val="163C3A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E6EF0"/>
    <w:multiLevelType w:val="multilevel"/>
    <w:tmpl w:val="7CAA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8440E"/>
    <w:multiLevelType w:val="hybridMultilevel"/>
    <w:tmpl w:val="2FAE7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A749AB"/>
    <w:multiLevelType w:val="multilevel"/>
    <w:tmpl w:val="C4A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D3FE2"/>
    <w:multiLevelType w:val="multilevel"/>
    <w:tmpl w:val="03A2C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C2733"/>
    <w:multiLevelType w:val="multilevel"/>
    <w:tmpl w:val="38F8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30CAC"/>
    <w:multiLevelType w:val="multilevel"/>
    <w:tmpl w:val="C0EC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B7051"/>
    <w:multiLevelType w:val="multilevel"/>
    <w:tmpl w:val="64C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B7D51"/>
    <w:multiLevelType w:val="multilevel"/>
    <w:tmpl w:val="B45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21CAC"/>
    <w:multiLevelType w:val="multilevel"/>
    <w:tmpl w:val="558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02FDA"/>
    <w:multiLevelType w:val="multilevel"/>
    <w:tmpl w:val="D20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24C6B"/>
    <w:multiLevelType w:val="multilevel"/>
    <w:tmpl w:val="AE3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F0913"/>
    <w:multiLevelType w:val="multilevel"/>
    <w:tmpl w:val="A170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BF3533"/>
    <w:multiLevelType w:val="multilevel"/>
    <w:tmpl w:val="50A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F11E1"/>
    <w:multiLevelType w:val="hybridMultilevel"/>
    <w:tmpl w:val="1D3AA3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21"/>
  </w:num>
  <w:num w:numId="4">
    <w:abstractNumId w:val="12"/>
  </w:num>
  <w:num w:numId="5">
    <w:abstractNumId w:val="2"/>
  </w:num>
  <w:num w:numId="6">
    <w:abstractNumId w:val="6"/>
  </w:num>
  <w:num w:numId="7">
    <w:abstractNumId w:val="9"/>
  </w:num>
  <w:num w:numId="8">
    <w:abstractNumId w:val="7"/>
  </w:num>
  <w:num w:numId="9">
    <w:abstractNumId w:val="17"/>
  </w:num>
  <w:num w:numId="10">
    <w:abstractNumId w:val="18"/>
  </w:num>
  <w:num w:numId="11">
    <w:abstractNumId w:val="5"/>
  </w:num>
  <w:num w:numId="12">
    <w:abstractNumId w:val="19"/>
  </w:num>
  <w:num w:numId="13">
    <w:abstractNumId w:val="0"/>
  </w:num>
  <w:num w:numId="14">
    <w:abstractNumId w:val="16"/>
  </w:num>
  <w:num w:numId="15">
    <w:abstractNumId w:val="14"/>
  </w:num>
  <w:num w:numId="16">
    <w:abstractNumId w:val="11"/>
  </w:num>
  <w:num w:numId="17">
    <w:abstractNumId w:val="15"/>
  </w:num>
  <w:num w:numId="18">
    <w:abstractNumId w:val="20"/>
  </w:num>
  <w:num w:numId="19">
    <w:abstractNumId w:val="1"/>
  </w:num>
  <w:num w:numId="20">
    <w:abstractNumId w:val="8"/>
  </w:num>
  <w:num w:numId="21">
    <w:abstractNumId w:val="10"/>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5E"/>
    <w:rsid w:val="0007625E"/>
    <w:rsid w:val="002914FB"/>
    <w:rsid w:val="003A2DCB"/>
    <w:rsid w:val="003D14F4"/>
    <w:rsid w:val="003D1EA2"/>
    <w:rsid w:val="005B6C27"/>
    <w:rsid w:val="006D3EFA"/>
    <w:rsid w:val="007B5DF3"/>
    <w:rsid w:val="00853668"/>
    <w:rsid w:val="00931B94"/>
    <w:rsid w:val="00932E83"/>
    <w:rsid w:val="00A12591"/>
    <w:rsid w:val="00C51863"/>
    <w:rsid w:val="00F9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4670"/>
  <w15:chartTrackingRefBased/>
  <w15:docId w15:val="{5AE4BB71-7DBA-4053-9B8C-6587248D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762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762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25E"/>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7625E"/>
    <w:rPr>
      <w:rFonts w:ascii="Times New Roman" w:eastAsia="Times New Roman" w:hAnsi="Times New Roman" w:cs="Times New Roman"/>
      <w:b/>
      <w:bCs/>
      <w:sz w:val="36"/>
      <w:szCs w:val="36"/>
    </w:rPr>
  </w:style>
  <w:style w:type="character" w:styleId="lev">
    <w:name w:val="Strong"/>
    <w:basedOn w:val="Policepardfaut"/>
    <w:uiPriority w:val="22"/>
    <w:qFormat/>
    <w:rsid w:val="0007625E"/>
    <w:rPr>
      <w:b/>
      <w:bCs/>
    </w:rPr>
  </w:style>
  <w:style w:type="paragraph" w:styleId="NormalWeb">
    <w:name w:val="Normal (Web)"/>
    <w:basedOn w:val="Normal"/>
    <w:uiPriority w:val="99"/>
    <w:semiHidden/>
    <w:unhideWhenUsed/>
    <w:rsid w:val="0007625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625E"/>
    <w:rPr>
      <w:i/>
      <w:iCs/>
    </w:rPr>
  </w:style>
  <w:style w:type="paragraph" w:styleId="Textedebulles">
    <w:name w:val="Balloon Text"/>
    <w:basedOn w:val="Normal"/>
    <w:link w:val="TextedebullesCar"/>
    <w:uiPriority w:val="99"/>
    <w:semiHidden/>
    <w:unhideWhenUsed/>
    <w:rsid w:val="00C518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1863"/>
    <w:rPr>
      <w:rFonts w:ascii="Segoe UI" w:hAnsi="Segoe UI" w:cs="Segoe UI"/>
      <w:sz w:val="18"/>
      <w:szCs w:val="18"/>
    </w:rPr>
  </w:style>
  <w:style w:type="paragraph" w:styleId="Paragraphedeliste">
    <w:name w:val="List Paragraph"/>
    <w:basedOn w:val="Normal"/>
    <w:uiPriority w:val="34"/>
    <w:qFormat/>
    <w:rsid w:val="00F91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85477">
      <w:bodyDiv w:val="1"/>
      <w:marLeft w:val="0"/>
      <w:marRight w:val="0"/>
      <w:marTop w:val="0"/>
      <w:marBottom w:val="0"/>
      <w:divBdr>
        <w:top w:val="none" w:sz="0" w:space="0" w:color="auto"/>
        <w:left w:val="none" w:sz="0" w:space="0" w:color="auto"/>
        <w:bottom w:val="none" w:sz="0" w:space="0" w:color="auto"/>
        <w:right w:val="none" w:sz="0" w:space="0" w:color="auto"/>
      </w:divBdr>
    </w:div>
    <w:div w:id="1506895559">
      <w:bodyDiv w:val="1"/>
      <w:marLeft w:val="0"/>
      <w:marRight w:val="0"/>
      <w:marTop w:val="0"/>
      <w:marBottom w:val="0"/>
      <w:divBdr>
        <w:top w:val="none" w:sz="0" w:space="0" w:color="auto"/>
        <w:left w:val="none" w:sz="0" w:space="0" w:color="auto"/>
        <w:bottom w:val="none" w:sz="0" w:space="0" w:color="auto"/>
        <w:right w:val="none" w:sz="0" w:space="0" w:color="auto"/>
      </w:divBdr>
      <w:divsChild>
        <w:div w:id="10034184">
          <w:marLeft w:val="0"/>
          <w:marRight w:val="0"/>
          <w:marTop w:val="0"/>
          <w:marBottom w:val="0"/>
          <w:divBdr>
            <w:top w:val="none" w:sz="0" w:space="0" w:color="auto"/>
            <w:left w:val="none" w:sz="0" w:space="0" w:color="auto"/>
            <w:bottom w:val="none" w:sz="0" w:space="0" w:color="auto"/>
            <w:right w:val="none" w:sz="0" w:space="0" w:color="auto"/>
          </w:divBdr>
          <w:divsChild>
            <w:div w:id="122886656">
              <w:marLeft w:val="0"/>
              <w:marRight w:val="0"/>
              <w:marTop w:val="0"/>
              <w:marBottom w:val="0"/>
              <w:divBdr>
                <w:top w:val="none" w:sz="0" w:space="0" w:color="auto"/>
                <w:left w:val="none" w:sz="0" w:space="0" w:color="auto"/>
                <w:bottom w:val="none" w:sz="0" w:space="0" w:color="auto"/>
                <w:right w:val="none" w:sz="0" w:space="0" w:color="auto"/>
              </w:divBdr>
            </w:div>
          </w:divsChild>
        </w:div>
        <w:div w:id="1691293491">
          <w:marLeft w:val="0"/>
          <w:marRight w:val="0"/>
          <w:marTop w:val="0"/>
          <w:marBottom w:val="0"/>
          <w:divBdr>
            <w:top w:val="none" w:sz="0" w:space="0" w:color="auto"/>
            <w:left w:val="none" w:sz="0" w:space="0" w:color="auto"/>
            <w:bottom w:val="none" w:sz="0" w:space="0" w:color="auto"/>
            <w:right w:val="none" w:sz="0" w:space="0" w:color="auto"/>
          </w:divBdr>
          <w:divsChild>
            <w:div w:id="15264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2497</Words>
  <Characters>14235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dc:creator>
  <cp:keywords/>
  <dc:description/>
  <cp:lastModifiedBy>Frédéric</cp:lastModifiedBy>
  <cp:revision>5</cp:revision>
  <cp:lastPrinted>2025-09-11T13:43:00Z</cp:lastPrinted>
  <dcterms:created xsi:type="dcterms:W3CDTF">2025-09-11T13:59:00Z</dcterms:created>
  <dcterms:modified xsi:type="dcterms:W3CDTF">2026-01-07T08:01:00Z</dcterms:modified>
</cp:coreProperties>
</file>